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ED7927" w14:paraId="48CA23A9" w14:textId="77777777" w:rsidTr="00D64315">
        <w:tc>
          <w:tcPr>
            <w:tcW w:w="9629" w:type="dxa"/>
            <w:gridSpan w:val="3"/>
          </w:tcPr>
          <w:p w14:paraId="262DDED4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ED7927" w14:paraId="24060E43" w14:textId="77777777" w:rsidTr="00D64315">
        <w:tc>
          <w:tcPr>
            <w:tcW w:w="9629" w:type="dxa"/>
            <w:gridSpan w:val="3"/>
          </w:tcPr>
          <w:p w14:paraId="0DC6F086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D7927" w14:paraId="6C642D35" w14:textId="77777777" w:rsidTr="00D64315">
        <w:tc>
          <w:tcPr>
            <w:tcW w:w="5665" w:type="dxa"/>
            <w:vMerge w:val="restart"/>
            <w:vAlign w:val="center"/>
          </w:tcPr>
          <w:p w14:paraId="175DE20E" w14:textId="75FA213A" w:rsidR="00ED7927" w:rsidRPr="00F835BF" w:rsidRDefault="00ED7927" w:rsidP="008C30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</w:t>
            </w:r>
            <w:r w:rsidR="008C308C">
              <w:rPr>
                <w:rFonts w:ascii="Times New Roman" w:hAnsi="Times New Roman" w:cs="Times New Roman"/>
                <w:b/>
                <w:color w:val="000000"/>
                <w:sz w:val="24"/>
              </w:rPr>
              <w:t>КРИНІНГ ПАЦІЄНТІВ НА АЕРОГЕННІ ТА КРАПЕЛЬНІ ІНФЕКЦІЇ (ТУБЕРКУЛЬОЗ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)</w:t>
            </w:r>
          </w:p>
        </w:tc>
        <w:tc>
          <w:tcPr>
            <w:tcW w:w="2127" w:type="dxa"/>
          </w:tcPr>
          <w:p w14:paraId="07B5F208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A12C032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СОП-ІК-052</w:t>
            </w:r>
          </w:p>
        </w:tc>
      </w:tr>
      <w:tr w:rsidR="00ED7927" w14:paraId="3E68CDD5" w14:textId="77777777" w:rsidTr="00D64315">
        <w:trPr>
          <w:trHeight w:val="274"/>
        </w:trPr>
        <w:tc>
          <w:tcPr>
            <w:tcW w:w="5665" w:type="dxa"/>
            <w:vMerge/>
          </w:tcPr>
          <w:p w14:paraId="5A272B6F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BA31CB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211504E0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D7927" w14:paraId="0DC8E0A3" w14:textId="77777777" w:rsidTr="00D64315">
        <w:tc>
          <w:tcPr>
            <w:tcW w:w="5665" w:type="dxa"/>
            <w:vMerge/>
          </w:tcPr>
          <w:p w14:paraId="55AD30A8" w14:textId="77777777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030736C" w14:textId="5BF8E5DC" w:rsidR="00ED7927" w:rsidRDefault="00ED7927" w:rsidP="008C3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094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6DB">
              <w:rPr>
                <w:rFonts w:ascii="Times New Roman" w:hAnsi="Times New Roman" w:cs="Times New Roman"/>
                <w:sz w:val="24"/>
                <w:szCs w:val="24"/>
              </w:rPr>
              <w:t>з 7</w:t>
            </w:r>
          </w:p>
        </w:tc>
      </w:tr>
    </w:tbl>
    <w:p w14:paraId="6E5E7DFE" w14:textId="77777777" w:rsidR="00ED7927" w:rsidRPr="00192673" w:rsidRDefault="00ED7927" w:rsidP="00ED792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3A145CA1" w14:textId="77777777" w:rsidR="00ED7927" w:rsidRPr="00192673" w:rsidRDefault="00ED7927" w:rsidP="00ED792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3A3260EF" w14:textId="77777777" w:rsidR="00ED7927" w:rsidRPr="00192673" w:rsidRDefault="00ED7927" w:rsidP="00ED792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39BD7F80" w14:textId="77777777" w:rsidR="00ED7927" w:rsidRDefault="00ED7927" w:rsidP="00ED792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від «__» _</w:t>
      </w:r>
      <w:r>
        <w:rPr>
          <w:rFonts w:ascii="Times New Roman" w:hAnsi="Times New Roman" w:cs="Times New Roman"/>
          <w:sz w:val="24"/>
          <w:szCs w:val="24"/>
        </w:rPr>
        <w:t>_______ 2024</w:t>
      </w:r>
      <w:r w:rsidRPr="00192673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35D120B3" w14:textId="77777777" w:rsidR="00ED7927" w:rsidRPr="00192673" w:rsidRDefault="00ED7927" w:rsidP="00ED792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61E912B5" w14:textId="030690DE" w:rsidR="00ED7927" w:rsidRPr="008C308C" w:rsidRDefault="008C308C" w:rsidP="00ED7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08C">
        <w:rPr>
          <w:rFonts w:ascii="Times New Roman" w:hAnsi="Times New Roman" w:cs="Times New Roman"/>
          <w:b/>
          <w:color w:val="000000"/>
          <w:sz w:val="28"/>
          <w:szCs w:val="28"/>
        </w:rPr>
        <w:t>СКРИНІНГ ПАЦІЄНТІВ НА АЕРОГЕННІ ТА КРАПЕЛЬНІ ІНФЕКЦІЇ (ТУБЕРКУЛЬОЗ)</w:t>
      </w:r>
    </w:p>
    <w:p w14:paraId="457F8F82" w14:textId="77777777" w:rsidR="00ED7927" w:rsidRPr="00192673" w:rsidRDefault="00ED7927" w:rsidP="00ED79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ED7927" w14:paraId="00137A65" w14:textId="77777777" w:rsidTr="00D64315">
        <w:tc>
          <w:tcPr>
            <w:tcW w:w="1925" w:type="dxa"/>
          </w:tcPr>
          <w:p w14:paraId="49B13B54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2F3DDBD6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73275DCE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4846A976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59DFF6FF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ED7927" w14:paraId="7FD4ABB4" w14:textId="77777777" w:rsidTr="00D64315">
        <w:tc>
          <w:tcPr>
            <w:tcW w:w="1925" w:type="dxa"/>
          </w:tcPr>
          <w:p w14:paraId="064B1B6F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0A682149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D191E1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1DD63A67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E8B44A1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ED7927" w14:paraId="29AAE06A" w14:textId="77777777" w:rsidTr="00D64315">
        <w:tc>
          <w:tcPr>
            <w:tcW w:w="1925" w:type="dxa"/>
          </w:tcPr>
          <w:p w14:paraId="1CCC02B7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5990F6BA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562C04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69E36540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3B0333F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ED7927" w14:paraId="716DC1D5" w14:textId="77777777" w:rsidTr="00D64315">
        <w:tc>
          <w:tcPr>
            <w:tcW w:w="1925" w:type="dxa"/>
          </w:tcPr>
          <w:p w14:paraId="1B7004E6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33789C7C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180BFA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769041DF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73BEFDD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ED7927" w14:paraId="6B6A79F5" w14:textId="77777777" w:rsidTr="00D64315">
        <w:tc>
          <w:tcPr>
            <w:tcW w:w="1925" w:type="dxa"/>
          </w:tcPr>
          <w:p w14:paraId="1AB1EC56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36C45EB5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7219D3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025585DA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5FCB9A3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6ED59161" w14:textId="77777777" w:rsidR="00ED7927" w:rsidRDefault="00ED7927" w:rsidP="008C3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ED7927" w14:paraId="44AAD958" w14:textId="77777777" w:rsidTr="00D64315">
        <w:tc>
          <w:tcPr>
            <w:tcW w:w="1604" w:type="dxa"/>
          </w:tcPr>
          <w:p w14:paraId="12372D4D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9D1AE93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2C2321CF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5AD4C4F6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2F94E523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7E274C66" w14:textId="77777777" w:rsidR="00ED7927" w:rsidRDefault="00ED7927" w:rsidP="008C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ED7927" w14:paraId="4CF7F30C" w14:textId="77777777" w:rsidTr="00D64315">
        <w:tc>
          <w:tcPr>
            <w:tcW w:w="1604" w:type="dxa"/>
          </w:tcPr>
          <w:p w14:paraId="6960DB36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43C68314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9F75A7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7143E9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471CFC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2FB321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927" w14:paraId="11BFF9C2" w14:textId="77777777" w:rsidTr="00D64315">
        <w:tc>
          <w:tcPr>
            <w:tcW w:w="1604" w:type="dxa"/>
          </w:tcPr>
          <w:p w14:paraId="5F33E927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6584562E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EB1AD3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70CAA5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1B0C68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8B7E45A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927" w14:paraId="70774BB3" w14:textId="77777777" w:rsidTr="00D64315">
        <w:tc>
          <w:tcPr>
            <w:tcW w:w="1604" w:type="dxa"/>
          </w:tcPr>
          <w:p w14:paraId="0CDD4FA3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2144D09F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042446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F07A55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91CDBF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8EDB13" w14:textId="77777777" w:rsidR="00ED7927" w:rsidRDefault="00ED7927" w:rsidP="008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FFD07" w14:textId="77777777" w:rsidR="00ED7927" w:rsidRDefault="00ED7927" w:rsidP="008C3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AB7B5" w14:textId="77777777" w:rsidR="00ED7927" w:rsidRPr="008C308C" w:rsidRDefault="00ED7927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08C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1D265D25" w14:textId="77777777" w:rsidR="00ED7927" w:rsidRPr="008C308C" w:rsidRDefault="00ED7927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63D0055E" w14:textId="77777777" w:rsidR="00ED7927" w:rsidRPr="008C308C" w:rsidRDefault="00ED7927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hAnsi="Times New Roman" w:cs="Times New Roman"/>
          <w:sz w:val="24"/>
          <w:szCs w:val="24"/>
        </w:rPr>
        <w:t>2. Визначення та скорочення.</w:t>
      </w:r>
    </w:p>
    <w:p w14:paraId="3E6AD871" w14:textId="57A397B3" w:rsidR="00ED7927" w:rsidRPr="008C308C" w:rsidRDefault="00ED7927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hAnsi="Times New Roman" w:cs="Times New Roman"/>
          <w:sz w:val="24"/>
          <w:szCs w:val="24"/>
        </w:rPr>
        <w:t xml:space="preserve">3. </w:t>
      </w:r>
      <w:r w:rsidR="007641DD">
        <w:rPr>
          <w:rFonts w:ascii="Times New Roman" w:hAnsi="Times New Roman" w:cs="Times New Roman"/>
          <w:sz w:val="24"/>
          <w:szCs w:val="24"/>
        </w:rPr>
        <w:t>Вимоги до персоналу. Відповідальність та компетенції</w:t>
      </w:r>
      <w:r w:rsidRPr="008C308C">
        <w:rPr>
          <w:rFonts w:ascii="Times New Roman" w:hAnsi="Times New Roman" w:cs="Times New Roman"/>
          <w:sz w:val="24"/>
          <w:szCs w:val="24"/>
        </w:rPr>
        <w:t>.</w:t>
      </w:r>
    </w:p>
    <w:p w14:paraId="23FE331B" w14:textId="77777777" w:rsidR="00ED7927" w:rsidRPr="008C308C" w:rsidRDefault="00ED7927" w:rsidP="008C308C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hAnsi="Times New Roman" w:cs="Times New Roman"/>
          <w:sz w:val="24"/>
          <w:szCs w:val="24"/>
        </w:rPr>
        <w:t>4. Порядок виконання процедури.</w:t>
      </w:r>
    </w:p>
    <w:p w14:paraId="69FB544B" w14:textId="723E74D7" w:rsidR="002F2196" w:rsidRPr="008C308C" w:rsidRDefault="00F230B9" w:rsidP="008C308C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hAnsi="Times New Roman" w:cs="Times New Roman"/>
          <w:sz w:val="24"/>
          <w:szCs w:val="24"/>
        </w:rPr>
        <w:t>5.</w:t>
      </w:r>
      <w:r w:rsidR="007641DD">
        <w:rPr>
          <w:rFonts w:ascii="Times New Roman" w:hAnsi="Times New Roman" w:cs="Times New Roman"/>
          <w:sz w:val="24"/>
          <w:szCs w:val="24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</w:rPr>
        <w:t>Навчання персоналу.</w:t>
      </w:r>
    </w:p>
    <w:p w14:paraId="69DDB801" w14:textId="4CCE6F6F" w:rsidR="00F230B9" w:rsidRPr="008C308C" w:rsidRDefault="00F230B9" w:rsidP="008C308C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hAnsi="Times New Roman" w:cs="Times New Roman"/>
          <w:sz w:val="24"/>
          <w:szCs w:val="24"/>
        </w:rPr>
        <w:t>6.</w:t>
      </w:r>
      <w:r w:rsidR="009C20D4">
        <w:rPr>
          <w:rFonts w:ascii="Times New Roman" w:hAnsi="Times New Roman" w:cs="Times New Roman"/>
          <w:sz w:val="24"/>
          <w:szCs w:val="24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</w:rPr>
        <w:t>Аудит та контроль якості.</w:t>
      </w:r>
    </w:p>
    <w:p w14:paraId="79E8FABE" w14:textId="77777777" w:rsidR="00ED7927" w:rsidRPr="008C308C" w:rsidRDefault="00F230B9" w:rsidP="008C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08C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D7927" w:rsidRPr="008C308C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документи.</w:t>
      </w:r>
    </w:p>
    <w:p w14:paraId="79E838F1" w14:textId="5BCC14D8" w:rsidR="00ED7927" w:rsidRDefault="00F230B9" w:rsidP="008C308C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30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Додатки.</w:t>
      </w:r>
    </w:p>
    <w:p w14:paraId="0F2AB643" w14:textId="77777777" w:rsidR="008C308C" w:rsidRPr="008C308C" w:rsidRDefault="008C308C" w:rsidP="008C308C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3ED620A" w14:textId="56292817" w:rsidR="00E40845" w:rsidRPr="008C308C" w:rsidRDefault="00ED7927" w:rsidP="008C308C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Мета та область застосування</w:t>
      </w:r>
      <w:r w:rsidR="008C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C308C">
        <w:rPr>
          <w:rFonts w:ascii="Times New Roman" w:hAnsi="Times New Roman" w:cs="Times New Roman"/>
          <w:sz w:val="24"/>
          <w:szCs w:val="24"/>
        </w:rPr>
        <w:t>П</w:t>
      </w:r>
      <w:r w:rsidRPr="008C308C">
        <w:rPr>
          <w:rFonts w:ascii="Times New Roman" w:hAnsi="Times New Roman" w:cs="Times New Roman"/>
          <w:sz w:val="24"/>
          <w:szCs w:val="24"/>
        </w:rPr>
        <w:t xml:space="preserve">роведення скринінгу для виявлення </w:t>
      </w:r>
      <w:r w:rsidR="00080208" w:rsidRPr="008C308C">
        <w:rPr>
          <w:rFonts w:ascii="Times New Roman" w:hAnsi="Times New Roman" w:cs="Times New Roman"/>
          <w:sz w:val="24"/>
          <w:szCs w:val="24"/>
        </w:rPr>
        <w:t>хворих на а</w:t>
      </w:r>
      <w:r w:rsidR="00E40845" w:rsidRPr="008C308C">
        <w:rPr>
          <w:rFonts w:ascii="Times New Roman" w:hAnsi="Times New Roman" w:cs="Times New Roman"/>
          <w:sz w:val="24"/>
          <w:szCs w:val="24"/>
        </w:rPr>
        <w:t xml:space="preserve">ерогенні інфекції (туберкульоз) з метою запобігання поширенню і спалахам у лікарні аерогенних інфекцій, переносниками яких можуть бути пацієнти </w:t>
      </w:r>
      <w:r w:rsidR="008C308C">
        <w:rPr>
          <w:rFonts w:ascii="Times New Roman" w:hAnsi="Times New Roman" w:cs="Times New Roman"/>
          <w:sz w:val="24"/>
          <w:szCs w:val="24"/>
        </w:rPr>
        <w:t xml:space="preserve">та </w:t>
      </w:r>
      <w:r w:rsidR="00E40845" w:rsidRPr="008C308C">
        <w:rPr>
          <w:rFonts w:ascii="Times New Roman" w:hAnsi="Times New Roman" w:cs="Times New Roman"/>
          <w:sz w:val="24"/>
          <w:szCs w:val="24"/>
        </w:rPr>
        <w:t>відвідувачі закладу.</w:t>
      </w:r>
    </w:p>
    <w:p w14:paraId="34D6DC05" w14:textId="03F3D15A" w:rsidR="00ED7927" w:rsidRPr="008C308C" w:rsidRDefault="00ED7927" w:rsidP="008C308C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08C">
        <w:rPr>
          <w:rFonts w:ascii="Times New Roman" w:hAnsi="Times New Roman" w:cs="Times New Roman"/>
          <w:sz w:val="24"/>
          <w:szCs w:val="24"/>
        </w:rPr>
        <w:t>Вимоги даної СОП є обов’язковими для всіх структурн</w:t>
      </w:r>
      <w:r w:rsidR="00080208" w:rsidRPr="008C308C">
        <w:rPr>
          <w:rFonts w:ascii="Times New Roman" w:hAnsi="Times New Roman" w:cs="Times New Roman"/>
          <w:sz w:val="24"/>
          <w:szCs w:val="24"/>
        </w:rPr>
        <w:t>их підрозділів закладу</w:t>
      </w:r>
      <w:r w:rsidRPr="008C308C">
        <w:rPr>
          <w:rFonts w:ascii="Times New Roman" w:hAnsi="Times New Roman" w:cs="Times New Roman"/>
          <w:sz w:val="24"/>
          <w:szCs w:val="24"/>
        </w:rPr>
        <w:t>.</w:t>
      </w:r>
    </w:p>
    <w:p w14:paraId="31C3831C" w14:textId="77777777" w:rsidR="00ED7927" w:rsidRPr="008C308C" w:rsidRDefault="00ED7927" w:rsidP="008C308C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08C">
        <w:rPr>
          <w:rFonts w:ascii="Times New Roman" w:hAnsi="Times New Roman" w:cs="Times New Roman"/>
          <w:b/>
          <w:sz w:val="24"/>
          <w:szCs w:val="24"/>
        </w:rPr>
        <w:t>2. Визначення та скорочення</w:t>
      </w:r>
    </w:p>
    <w:p w14:paraId="3489941A" w14:textId="77777777" w:rsidR="00722E68" w:rsidRPr="008C308C" w:rsidRDefault="00722E68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308C">
        <w:rPr>
          <w:rFonts w:ascii="Times New Roman" w:hAnsi="Times New Roman" w:cs="Times New Roman"/>
          <w:b/>
          <w:sz w:val="24"/>
          <w:szCs w:val="24"/>
          <w:highlight w:val="white"/>
        </w:rPr>
        <w:t>Скринінг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</w:rPr>
        <w:t>—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 стратегія в організації охорони здоров’я, спрямована на виявлення клінічних симптомів і захворювань. Наприклад, за допомогою опитування, лабораторних досліджень, медичного огляду тощо.</w:t>
      </w:r>
    </w:p>
    <w:p w14:paraId="3301F28A" w14:textId="5E689228" w:rsidR="000946DB" w:rsidRDefault="00722E68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308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Пасивний </w:t>
      </w:r>
      <w:hyperlink r:id="rId5" w:anchor="w1_9">
        <w:r w:rsidRPr="008C308C">
          <w:rPr>
            <w:rFonts w:ascii="Times New Roman" w:hAnsi="Times New Roman" w:cs="Times New Roman"/>
            <w:b/>
            <w:sz w:val="24"/>
            <w:szCs w:val="24"/>
            <w:highlight w:val="white"/>
          </w:rPr>
          <w:t>скринінг</w:t>
        </w:r>
      </w:hyperlink>
      <w:r w:rsidRPr="008C308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</w:rPr>
        <w:t xml:space="preserve">— скринінг, що 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реалізується через розміщення в загальнодоступних місцях інформаційних матеріалів та нагадувань. Найбільш ефективний у </w:t>
      </w:r>
      <w:r w:rsidR="004807E9"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період спалахів інфекційних хвороб. Наприклад, </w:t>
      </w:r>
      <w:r w:rsidR="004807E9" w:rsidRPr="008C308C">
        <w:rPr>
          <w:rFonts w:ascii="Times New Roman" w:hAnsi="Times New Roman" w:cs="Times New Roman"/>
          <w:sz w:val="24"/>
          <w:szCs w:val="24"/>
        </w:rPr>
        <w:t>напис на вхідних дверях «Маєш нежить і кашель? Одягни маску, перед тим як зайти!»</w:t>
      </w:r>
      <w:r w:rsidR="004807E9" w:rsidRPr="008C308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783F8A49" w14:textId="77777777" w:rsidR="000946DB" w:rsidRDefault="000946DB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0946DB" w14:paraId="18545B5A" w14:textId="77777777" w:rsidTr="0021229A">
        <w:tc>
          <w:tcPr>
            <w:tcW w:w="9629" w:type="dxa"/>
            <w:gridSpan w:val="3"/>
          </w:tcPr>
          <w:p w14:paraId="760E2953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946DB" w14:paraId="1EF8B773" w14:textId="77777777" w:rsidTr="0021229A">
        <w:tc>
          <w:tcPr>
            <w:tcW w:w="9629" w:type="dxa"/>
            <w:gridSpan w:val="3"/>
          </w:tcPr>
          <w:p w14:paraId="77414B75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946DB" w14:paraId="332B3DCD" w14:textId="77777777" w:rsidTr="0021229A">
        <w:tc>
          <w:tcPr>
            <w:tcW w:w="5665" w:type="dxa"/>
            <w:vMerge w:val="restart"/>
            <w:vAlign w:val="center"/>
          </w:tcPr>
          <w:p w14:paraId="46A278A4" w14:textId="77777777" w:rsidR="000946DB" w:rsidRPr="00F835BF" w:rsidRDefault="000946DB" w:rsidP="002122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СКРИНІНГ ПАЦІЄНТІВ НА АЕРОГЕННІ ТА КРАПЕЛЬНІ ІНФЕКЦІЇ (ТУБЕРКУЛЬОЗ)</w:t>
            </w:r>
          </w:p>
        </w:tc>
        <w:tc>
          <w:tcPr>
            <w:tcW w:w="2127" w:type="dxa"/>
          </w:tcPr>
          <w:p w14:paraId="61FAF874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41A61EA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СОП-ІК-052</w:t>
            </w:r>
          </w:p>
        </w:tc>
      </w:tr>
      <w:tr w:rsidR="000946DB" w14:paraId="194EA4FA" w14:textId="77777777" w:rsidTr="0021229A">
        <w:trPr>
          <w:trHeight w:val="274"/>
        </w:trPr>
        <w:tc>
          <w:tcPr>
            <w:tcW w:w="5665" w:type="dxa"/>
            <w:vMerge/>
          </w:tcPr>
          <w:p w14:paraId="1CEEBB9D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A03D38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5759563F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946DB" w14:paraId="743753D3" w14:textId="77777777" w:rsidTr="0021229A">
        <w:tc>
          <w:tcPr>
            <w:tcW w:w="5665" w:type="dxa"/>
            <w:vMerge/>
          </w:tcPr>
          <w:p w14:paraId="791BC87C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39E729B2" w14:textId="1BAC303D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7</w:t>
            </w:r>
          </w:p>
        </w:tc>
      </w:tr>
    </w:tbl>
    <w:p w14:paraId="1D037580" w14:textId="5B837D3E" w:rsidR="00722E68" w:rsidRPr="008C308C" w:rsidRDefault="00722E68" w:rsidP="00094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F70FD" w14:textId="77777777" w:rsidR="00722E68" w:rsidRPr="008C308C" w:rsidRDefault="00722E68" w:rsidP="008C30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08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Активний </w:t>
      </w:r>
      <w:hyperlink r:id="rId6" w:anchor="w1_10">
        <w:r w:rsidRPr="008C308C">
          <w:rPr>
            <w:rFonts w:ascii="Times New Roman" w:hAnsi="Times New Roman" w:cs="Times New Roman"/>
            <w:b/>
            <w:sz w:val="24"/>
            <w:szCs w:val="24"/>
            <w:highlight w:val="white"/>
          </w:rPr>
          <w:t>скринінг</w:t>
        </w:r>
      </w:hyperlink>
      <w:r w:rsidRPr="008C308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</w:rPr>
        <w:t xml:space="preserve">— </w:t>
      </w:r>
      <w:r w:rsidRPr="008C308C">
        <w:rPr>
          <w:rFonts w:ascii="Times New Roman" w:hAnsi="Times New Roman" w:cs="Times New Roman"/>
          <w:bCs/>
          <w:sz w:val="24"/>
          <w:szCs w:val="24"/>
          <w:highlight w:val="white"/>
        </w:rPr>
        <w:t>реалізується через</w:t>
      </w:r>
      <w:r w:rsidRPr="008C308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</w:rPr>
        <w:t xml:space="preserve">експрес-опитування щодо наявності респіраторних симптомів, застосування </w:t>
      </w:r>
      <w:proofErr w:type="spellStart"/>
      <w:r w:rsidRPr="008C308C">
        <w:rPr>
          <w:rFonts w:ascii="Times New Roman" w:hAnsi="Times New Roman" w:cs="Times New Roman"/>
          <w:sz w:val="24"/>
          <w:szCs w:val="24"/>
        </w:rPr>
        <w:t>скринінгових</w:t>
      </w:r>
      <w:proofErr w:type="spellEnd"/>
      <w:r w:rsidRPr="008C308C">
        <w:rPr>
          <w:rFonts w:ascii="Times New Roman" w:hAnsi="Times New Roman" w:cs="Times New Roman"/>
          <w:sz w:val="24"/>
          <w:szCs w:val="24"/>
        </w:rPr>
        <w:t xml:space="preserve"> анкет, експрес-тестів, </w:t>
      </w:r>
      <w:proofErr w:type="spellStart"/>
      <w:r w:rsidRPr="008C308C">
        <w:rPr>
          <w:rFonts w:ascii="Times New Roman" w:hAnsi="Times New Roman" w:cs="Times New Roman"/>
          <w:sz w:val="24"/>
          <w:szCs w:val="24"/>
        </w:rPr>
        <w:t>скринінгових</w:t>
      </w:r>
      <w:proofErr w:type="spellEnd"/>
      <w:r w:rsidRPr="008C308C">
        <w:rPr>
          <w:rFonts w:ascii="Times New Roman" w:hAnsi="Times New Roman" w:cs="Times New Roman"/>
          <w:sz w:val="24"/>
          <w:szCs w:val="24"/>
        </w:rPr>
        <w:t xml:space="preserve"> оглядів та обстежень. Цей вид скринінгу</w:t>
      </w:r>
      <w:r w:rsidRPr="008C308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>слід використовувати цілеспрямовано для певних груп пацієнтів, визначених клінічних підрозділів або щодо пацієнтів із деякими захворюваннями</w:t>
      </w:r>
      <w:r w:rsidRPr="008C308C">
        <w:rPr>
          <w:rFonts w:ascii="Times New Roman" w:hAnsi="Times New Roman" w:cs="Times New Roman"/>
          <w:bCs/>
          <w:sz w:val="24"/>
          <w:szCs w:val="24"/>
          <w:highlight w:val="white"/>
        </w:rPr>
        <w:t>. Наприклад, анкетування для виявлення пацієнтів з підозрою на туберкульоз.</w:t>
      </w:r>
    </w:p>
    <w:p w14:paraId="535E6A4F" w14:textId="77777777" w:rsidR="00722E68" w:rsidRPr="008C308C" w:rsidRDefault="00722E68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308C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Додаткові заходи щодо недопущення інфікування під час догляду за пацієнтами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C308C">
        <w:rPr>
          <w:rFonts w:ascii="Times New Roman" w:hAnsi="Times New Roman" w:cs="Times New Roman"/>
          <w:sz w:val="24"/>
          <w:szCs w:val="24"/>
        </w:rPr>
        <w:t>—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C308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активний </w:t>
      </w:r>
      <w:hyperlink r:id="rId7" w:anchor="w1_6">
        <w:r w:rsidRPr="008C308C">
          <w:rPr>
            <w:rFonts w:ascii="Times New Roman" w:hAnsi="Times New Roman" w:cs="Times New Roman"/>
            <w:bCs/>
            <w:sz w:val="24"/>
            <w:szCs w:val="24"/>
            <w:highlight w:val="white"/>
          </w:rPr>
          <w:t>скринінг</w:t>
        </w:r>
      </w:hyperlink>
      <w:r w:rsidRPr="008C308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та обмеження перебування на території закладу охорони здоров</w:t>
      </w:r>
      <w:r w:rsidRPr="008C308C">
        <w:rPr>
          <w:rFonts w:ascii="Times New Roman" w:hAnsi="Times New Roman" w:cs="Times New Roman"/>
          <w:bCs/>
          <w:sz w:val="24"/>
          <w:szCs w:val="24"/>
        </w:rPr>
        <w:t>’</w:t>
      </w:r>
      <w:r w:rsidRPr="008C308C">
        <w:rPr>
          <w:rFonts w:ascii="Times New Roman" w:hAnsi="Times New Roman" w:cs="Times New Roman"/>
          <w:bCs/>
          <w:sz w:val="24"/>
          <w:szCs w:val="24"/>
          <w:highlight w:val="white"/>
        </w:rPr>
        <w:t>я / закладу соціального захисту відвідувачів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 з ознаками контагіозних інфекційних хвороб.</w:t>
      </w:r>
    </w:p>
    <w:p w14:paraId="077CD4BD" w14:textId="2B95FFAF" w:rsidR="008C308C" w:rsidRPr="008C308C" w:rsidRDefault="008C308C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ВІК – відділ інфекційного контролю.</w:t>
      </w:r>
    </w:p>
    <w:p w14:paraId="5B054BB3" w14:textId="55CB12F7" w:rsidR="008C308C" w:rsidRPr="008C308C" w:rsidRDefault="008C308C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 – стандартна операційна процедура.</w:t>
      </w:r>
    </w:p>
    <w:p w14:paraId="32F92F8B" w14:textId="77777777" w:rsidR="00722E68" w:rsidRPr="008C308C" w:rsidRDefault="00722E68" w:rsidP="008C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308C">
        <w:rPr>
          <w:rFonts w:ascii="Times New Roman" w:hAnsi="Times New Roman" w:cs="Times New Roman"/>
          <w:sz w:val="24"/>
          <w:szCs w:val="24"/>
          <w:highlight w:val="white"/>
        </w:rPr>
        <w:t xml:space="preserve">ТБ </w:t>
      </w:r>
      <w:r w:rsidRPr="008C308C">
        <w:rPr>
          <w:rFonts w:ascii="Times New Roman" w:hAnsi="Times New Roman" w:cs="Times New Roman"/>
          <w:sz w:val="24"/>
          <w:szCs w:val="24"/>
        </w:rPr>
        <w:t xml:space="preserve">— </w:t>
      </w:r>
      <w:r w:rsidRPr="008C308C">
        <w:rPr>
          <w:rFonts w:ascii="Times New Roman" w:hAnsi="Times New Roman" w:cs="Times New Roman"/>
          <w:sz w:val="24"/>
          <w:szCs w:val="24"/>
          <w:highlight w:val="white"/>
        </w:rPr>
        <w:t>туберкульоз.</w:t>
      </w:r>
    </w:p>
    <w:p w14:paraId="119D2826" w14:textId="7013CBFC" w:rsidR="00ED7927" w:rsidRPr="007641DD" w:rsidRDefault="00ED7927" w:rsidP="007641DD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1F4118" w14:textId="7245FB51" w:rsidR="007641DD" w:rsidRPr="007641DD" w:rsidRDefault="007641DD" w:rsidP="007641DD">
      <w:pPr>
        <w:pStyle w:val="rvps2"/>
        <w:spacing w:before="0" w:beforeAutospacing="0" w:after="0" w:afterAutospacing="0"/>
        <w:ind w:firstLine="709"/>
        <w:rPr>
          <w:rStyle w:val="spanrvts0"/>
          <w:b/>
          <w:lang w:eastAsia="uk"/>
        </w:rPr>
      </w:pPr>
      <w:r>
        <w:rPr>
          <w:rStyle w:val="spanrvts0"/>
          <w:b/>
          <w:lang w:eastAsia="uk"/>
        </w:rPr>
        <w:t>3</w:t>
      </w:r>
      <w:r w:rsidRPr="007641DD">
        <w:rPr>
          <w:rStyle w:val="spanrvts0"/>
          <w:b/>
          <w:lang w:eastAsia="uk"/>
        </w:rPr>
        <w:t>. Вимоги до персоналу. Відповідальність та компетенції</w:t>
      </w:r>
    </w:p>
    <w:p w14:paraId="79112A87" w14:textId="77777777" w:rsidR="007641DD" w:rsidRPr="007641DD" w:rsidRDefault="007641DD" w:rsidP="007641D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641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7641DD">
        <w:rPr>
          <w:rStyle w:val="spanrvts0"/>
          <w:rFonts w:eastAsiaTheme="minorHAnsi"/>
          <w:lang w:val="uk-UA" w:eastAsia="uk"/>
        </w:rPr>
        <w:t>‒</w:t>
      </w:r>
      <w:r w:rsidRPr="007641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 залежно від залученості. </w:t>
      </w:r>
    </w:p>
    <w:p w14:paraId="22998424" w14:textId="77777777" w:rsidR="007641DD" w:rsidRPr="007641DD" w:rsidRDefault="007641DD" w:rsidP="007641D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641DD">
        <w:rPr>
          <w:rFonts w:cs="Times New Roman"/>
          <w:szCs w:val="24"/>
        </w:rPr>
        <w:t>Відповідальність за зміст, своєчасний перегляд цієї СОП несе ВІК.</w:t>
      </w:r>
    </w:p>
    <w:p w14:paraId="766F1FBC" w14:textId="77777777" w:rsidR="007641DD" w:rsidRPr="007641DD" w:rsidRDefault="007641DD" w:rsidP="007641D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7641DD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14:paraId="708D6316" w14:textId="5792D51E" w:rsidR="007641DD" w:rsidRPr="007641DD" w:rsidRDefault="007641DD" w:rsidP="007641DD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tw-target-text3"/>
      <w:bookmarkEnd w:id="0"/>
      <w:r w:rsidRPr="007641DD">
        <w:rPr>
          <w:rFonts w:ascii="Times New Roman" w:hAnsi="Times New Roman" w:cs="Times New Roman"/>
          <w:sz w:val="24"/>
          <w:szCs w:val="24"/>
        </w:rPr>
        <w:t>Контрольний екземпляр СОП зберігається у медичного директора, ВІК. Екземпляри СОП зберігаються безпосередньо на робочих місцях виконавців робіт.</w:t>
      </w:r>
    </w:p>
    <w:p w14:paraId="6E9988FE" w14:textId="77777777" w:rsidR="00ED7927" w:rsidRPr="008C308C" w:rsidRDefault="00ED7927" w:rsidP="008C308C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08C">
        <w:rPr>
          <w:rFonts w:ascii="Times New Roman" w:hAnsi="Times New Roman" w:cs="Times New Roman"/>
          <w:b/>
          <w:sz w:val="24"/>
          <w:szCs w:val="24"/>
        </w:rPr>
        <w:t>4. Порядок виконання процедури</w:t>
      </w:r>
    </w:p>
    <w:p w14:paraId="132958B6" w14:textId="282FB761" w:rsidR="002817CC" w:rsidRPr="007641DD" w:rsidRDefault="002817CC" w:rsidP="0076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1DD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7641DD" w:rsidRPr="007641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641DD">
        <w:rPr>
          <w:rFonts w:ascii="Times New Roman" w:hAnsi="Times New Roman" w:cs="Times New Roman"/>
          <w:b/>
          <w:bCs/>
          <w:sz w:val="24"/>
          <w:szCs w:val="24"/>
        </w:rPr>
        <w:t>Місце проведення</w:t>
      </w:r>
    </w:p>
    <w:p w14:paraId="343CE8E7" w14:textId="77777777" w:rsidR="002817CC" w:rsidRPr="007641DD" w:rsidRDefault="002817CC" w:rsidP="0076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DD">
        <w:rPr>
          <w:rFonts w:ascii="Times New Roman" w:hAnsi="Times New Roman" w:cs="Times New Roman"/>
          <w:sz w:val="24"/>
          <w:szCs w:val="24"/>
        </w:rPr>
        <w:t>Скринінг на виявлення всіх амбулаторних та стаціонарних пацієнтів з підозрою/захворюванням на аерогенні інфекції (ТБ) проводить лікар при огляді хворого в поліклі</w:t>
      </w:r>
      <w:r w:rsidR="006F1117" w:rsidRPr="007641DD">
        <w:rPr>
          <w:rFonts w:ascii="Times New Roman" w:hAnsi="Times New Roman" w:cs="Times New Roman"/>
          <w:sz w:val="24"/>
          <w:szCs w:val="24"/>
        </w:rPr>
        <w:t>ніці чи приймальному відділенні. Лікар стаціонарного відділення робить остаточний висновок після проведення додаткових обстежень.</w:t>
      </w:r>
      <w:r w:rsidRPr="00764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FB4E5" w14:textId="77777777" w:rsidR="002817CC" w:rsidRPr="007641DD" w:rsidRDefault="006F1117" w:rsidP="0076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1DD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2817CC" w:rsidRPr="007641DD">
        <w:rPr>
          <w:rFonts w:ascii="Times New Roman" w:hAnsi="Times New Roman" w:cs="Times New Roman"/>
          <w:b/>
          <w:bCs/>
          <w:sz w:val="24"/>
          <w:szCs w:val="24"/>
        </w:rPr>
        <w:t>. Методика виконання</w:t>
      </w:r>
    </w:p>
    <w:p w14:paraId="188B79E7" w14:textId="02A69D4E" w:rsidR="002817CC" w:rsidRPr="007641DD" w:rsidRDefault="002817CC" w:rsidP="007641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1DD">
        <w:rPr>
          <w:rFonts w:ascii="Times New Roman" w:hAnsi="Times New Roman" w:cs="Times New Roman"/>
          <w:b/>
          <w:sz w:val="24"/>
          <w:szCs w:val="24"/>
        </w:rPr>
        <w:t>Скринінг на ТБ всім амбулаторним і стаціонарним пацієнтам</w:t>
      </w:r>
      <w:r w:rsidR="008208BE" w:rsidRPr="007641DD">
        <w:rPr>
          <w:rFonts w:ascii="Times New Roman" w:hAnsi="Times New Roman" w:cs="Times New Roman"/>
          <w:b/>
          <w:sz w:val="24"/>
          <w:szCs w:val="24"/>
        </w:rPr>
        <w:t xml:space="preserve"> проводить</w:t>
      </w:r>
    </w:p>
    <w:p w14:paraId="39D05C0C" w14:textId="3E540F36" w:rsidR="002817CC" w:rsidRPr="007641DD" w:rsidRDefault="006F1117" w:rsidP="007641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1DD">
        <w:rPr>
          <w:rFonts w:ascii="Times New Roman" w:hAnsi="Times New Roman" w:cs="Times New Roman"/>
          <w:b/>
          <w:sz w:val="24"/>
          <w:szCs w:val="24"/>
        </w:rPr>
        <w:t>Лікар</w:t>
      </w:r>
      <w:r w:rsidR="002817CC" w:rsidRPr="007641DD">
        <w:rPr>
          <w:rFonts w:ascii="Times New Roman" w:hAnsi="Times New Roman" w:cs="Times New Roman"/>
          <w:bCs/>
          <w:sz w:val="24"/>
          <w:szCs w:val="24"/>
        </w:rPr>
        <w:t xml:space="preserve"> відповідного </w:t>
      </w:r>
      <w:r w:rsidR="007641DD">
        <w:rPr>
          <w:rFonts w:ascii="Times New Roman" w:hAnsi="Times New Roman" w:cs="Times New Roman"/>
          <w:bCs/>
          <w:sz w:val="24"/>
          <w:szCs w:val="24"/>
        </w:rPr>
        <w:t xml:space="preserve">структурного </w:t>
      </w:r>
      <w:r w:rsidR="002817CC" w:rsidRPr="007641DD">
        <w:rPr>
          <w:rFonts w:ascii="Times New Roman" w:hAnsi="Times New Roman" w:cs="Times New Roman"/>
          <w:bCs/>
          <w:sz w:val="24"/>
          <w:szCs w:val="24"/>
        </w:rPr>
        <w:t>підрозд</w:t>
      </w:r>
      <w:r w:rsidR="00A83A59" w:rsidRPr="007641DD">
        <w:rPr>
          <w:rFonts w:ascii="Times New Roman" w:hAnsi="Times New Roman" w:cs="Times New Roman"/>
          <w:bCs/>
          <w:sz w:val="24"/>
          <w:szCs w:val="24"/>
        </w:rPr>
        <w:t>ілу (поліклінічного</w:t>
      </w:r>
      <w:r w:rsidRPr="007641DD">
        <w:rPr>
          <w:rFonts w:ascii="Times New Roman" w:hAnsi="Times New Roman" w:cs="Times New Roman"/>
          <w:bCs/>
          <w:sz w:val="24"/>
          <w:szCs w:val="24"/>
        </w:rPr>
        <w:t>, приймального,</w:t>
      </w:r>
      <w:r w:rsidR="00764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7CC" w:rsidRPr="007641DD">
        <w:rPr>
          <w:rFonts w:ascii="Times New Roman" w:hAnsi="Times New Roman" w:cs="Times New Roman"/>
          <w:bCs/>
          <w:sz w:val="24"/>
          <w:szCs w:val="24"/>
        </w:rPr>
        <w:t>діагностичного</w:t>
      </w:r>
      <w:r w:rsidRPr="007641DD">
        <w:rPr>
          <w:rFonts w:ascii="Times New Roman" w:hAnsi="Times New Roman" w:cs="Times New Roman"/>
          <w:bCs/>
          <w:sz w:val="24"/>
          <w:szCs w:val="24"/>
        </w:rPr>
        <w:t>)</w:t>
      </w:r>
      <w:r w:rsidR="002817CC" w:rsidRPr="007641DD">
        <w:rPr>
          <w:rFonts w:ascii="Times New Roman" w:hAnsi="Times New Roman" w:cs="Times New Roman"/>
          <w:bCs/>
          <w:sz w:val="24"/>
          <w:szCs w:val="24"/>
        </w:rPr>
        <w:t>:</w:t>
      </w:r>
    </w:p>
    <w:p w14:paraId="09681CFE" w14:textId="093A3E4B" w:rsidR="002817CC" w:rsidRPr="007641DD" w:rsidRDefault="008208BE" w:rsidP="007641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DD">
        <w:rPr>
          <w:rFonts w:ascii="Times New Roman" w:hAnsi="Times New Roman" w:cs="Times New Roman"/>
          <w:sz w:val="24"/>
          <w:szCs w:val="24"/>
        </w:rPr>
        <w:t>здійснює</w:t>
      </w:r>
      <w:r w:rsidR="002817CC" w:rsidRPr="00764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CC" w:rsidRPr="007641DD">
        <w:rPr>
          <w:rFonts w:ascii="Times New Roman" w:hAnsi="Times New Roman" w:cs="Times New Roman"/>
          <w:sz w:val="24"/>
          <w:szCs w:val="24"/>
        </w:rPr>
        <w:t>скринінгове</w:t>
      </w:r>
      <w:proofErr w:type="spellEnd"/>
      <w:r w:rsidR="002817CC" w:rsidRPr="007641DD">
        <w:rPr>
          <w:rFonts w:ascii="Times New Roman" w:hAnsi="Times New Roman" w:cs="Times New Roman"/>
          <w:sz w:val="24"/>
          <w:szCs w:val="24"/>
        </w:rPr>
        <w:t xml:space="preserve"> анкетування стосовно чинників ризику та симптомів, які свідчать про ТБ (</w:t>
      </w:r>
      <w:r w:rsidR="002817CC" w:rsidRPr="007641DD">
        <w:rPr>
          <w:rFonts w:ascii="Times New Roman" w:hAnsi="Times New Roman" w:cs="Times New Roman"/>
          <w:i/>
          <w:iCs/>
          <w:sz w:val="24"/>
          <w:szCs w:val="24"/>
        </w:rPr>
        <w:t>додаток 1</w:t>
      </w:r>
      <w:r w:rsidR="002817CC" w:rsidRPr="007641DD">
        <w:rPr>
          <w:rFonts w:ascii="Times New Roman" w:hAnsi="Times New Roman" w:cs="Times New Roman"/>
          <w:sz w:val="24"/>
          <w:szCs w:val="24"/>
        </w:rPr>
        <w:t>), усім пацієнтам, щоб забезпечити швидке медичне сортування осіб з ка</w:t>
      </w:r>
      <w:r w:rsidRPr="007641DD">
        <w:rPr>
          <w:rFonts w:ascii="Times New Roman" w:hAnsi="Times New Roman" w:cs="Times New Roman"/>
          <w:sz w:val="24"/>
          <w:szCs w:val="24"/>
        </w:rPr>
        <w:t>шлем, що триває понад два тижні</w:t>
      </w:r>
      <w:r w:rsidR="007641DD">
        <w:rPr>
          <w:rFonts w:ascii="Times New Roman" w:hAnsi="Times New Roman" w:cs="Times New Roman"/>
          <w:sz w:val="24"/>
          <w:szCs w:val="24"/>
        </w:rPr>
        <w:t>,</w:t>
      </w:r>
    </w:p>
    <w:p w14:paraId="7A2CED93" w14:textId="031AB071" w:rsidR="008208BE" w:rsidRPr="007641DD" w:rsidRDefault="008208BE" w:rsidP="007641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DD">
        <w:rPr>
          <w:rFonts w:ascii="Times New Roman" w:hAnsi="Times New Roman" w:cs="Times New Roman"/>
          <w:sz w:val="24"/>
          <w:szCs w:val="24"/>
        </w:rPr>
        <w:t>проводить огляд паці</w:t>
      </w:r>
      <w:r w:rsidR="007641DD">
        <w:rPr>
          <w:rFonts w:ascii="Times New Roman" w:hAnsi="Times New Roman" w:cs="Times New Roman"/>
          <w:sz w:val="24"/>
          <w:szCs w:val="24"/>
        </w:rPr>
        <w:t>є</w:t>
      </w:r>
      <w:r w:rsidRPr="007641DD">
        <w:rPr>
          <w:rFonts w:ascii="Times New Roman" w:hAnsi="Times New Roman" w:cs="Times New Roman"/>
          <w:sz w:val="24"/>
          <w:szCs w:val="24"/>
        </w:rPr>
        <w:t>нта та аналіз наявних додаткових обстежень</w:t>
      </w:r>
      <w:r w:rsidR="007641DD">
        <w:rPr>
          <w:rFonts w:ascii="Times New Roman" w:hAnsi="Times New Roman" w:cs="Times New Roman"/>
          <w:sz w:val="24"/>
          <w:szCs w:val="24"/>
        </w:rPr>
        <w:t>,</w:t>
      </w:r>
    </w:p>
    <w:p w14:paraId="28A30E2D" w14:textId="4D064B8A" w:rsidR="0041400E" w:rsidRPr="007641DD" w:rsidRDefault="0041400E" w:rsidP="007641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DD">
        <w:rPr>
          <w:rFonts w:ascii="Times New Roman" w:hAnsi="Times New Roman" w:cs="Times New Roman"/>
          <w:sz w:val="24"/>
          <w:szCs w:val="24"/>
        </w:rPr>
        <w:t>визначає подальший маршрут пацієнта</w:t>
      </w:r>
      <w:r w:rsidR="007641DD">
        <w:rPr>
          <w:rFonts w:ascii="Times New Roman" w:hAnsi="Times New Roman" w:cs="Times New Roman"/>
          <w:sz w:val="24"/>
          <w:szCs w:val="24"/>
        </w:rPr>
        <w:t>,</w:t>
      </w:r>
    </w:p>
    <w:p w14:paraId="12638BDF" w14:textId="040D97E4" w:rsidR="002817CC" w:rsidRPr="007641DD" w:rsidRDefault="0041400E" w:rsidP="007641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DD">
        <w:rPr>
          <w:rFonts w:ascii="Times New Roman" w:hAnsi="Times New Roman" w:cs="Times New Roman"/>
          <w:sz w:val="24"/>
          <w:szCs w:val="24"/>
        </w:rPr>
        <w:t>за наявності хоча б однієї відповіді «Так» на будь-яке із 14 запитань анкети призначає консультацію лікаря-фт</w:t>
      </w:r>
      <w:r w:rsidR="007641DD">
        <w:rPr>
          <w:rFonts w:ascii="Times New Roman" w:hAnsi="Times New Roman" w:cs="Times New Roman"/>
          <w:sz w:val="24"/>
          <w:szCs w:val="24"/>
        </w:rPr>
        <w:t>и</w:t>
      </w:r>
      <w:r w:rsidRPr="007641DD">
        <w:rPr>
          <w:rFonts w:ascii="Times New Roman" w:hAnsi="Times New Roman" w:cs="Times New Roman"/>
          <w:sz w:val="24"/>
          <w:szCs w:val="24"/>
        </w:rPr>
        <w:t>зіатра.</w:t>
      </w:r>
    </w:p>
    <w:p w14:paraId="43C0064F" w14:textId="77777777" w:rsidR="000946DB" w:rsidRDefault="000946DB" w:rsidP="0076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9B458" w14:textId="51870823" w:rsidR="002817CC" w:rsidRPr="007641DD" w:rsidRDefault="002817CC" w:rsidP="0076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1DD">
        <w:rPr>
          <w:rFonts w:ascii="Times New Roman" w:hAnsi="Times New Roman" w:cs="Times New Roman"/>
          <w:b/>
          <w:bCs/>
          <w:sz w:val="24"/>
          <w:szCs w:val="24"/>
        </w:rPr>
        <w:t>Додаткові відомості</w:t>
      </w:r>
    </w:p>
    <w:p w14:paraId="02934F84" w14:textId="61FA8FD0" w:rsidR="007641DD" w:rsidRDefault="002817CC" w:rsidP="007641DD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DD">
        <w:rPr>
          <w:rFonts w:ascii="Times New Roman" w:hAnsi="Times New Roman" w:cs="Times New Roman"/>
          <w:sz w:val="24"/>
          <w:szCs w:val="24"/>
        </w:rPr>
        <w:t>Кожен випадок ТБ підлягає реєстрації та обліку за місцем його виявлення (фактичного проживання) у закладах охорони здоров’я і закладах громадського здоров’я незалежно від форм власності та підпорядкування та інших закладах та установах за формою первинної облікової документації № 060/о «Журнал обліку інфекційних захворювань», затвердженою наказом МОЗ від 10.06.2006 №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4807E9" w14:paraId="4A6FF8DF" w14:textId="77777777" w:rsidTr="0021229A">
        <w:tc>
          <w:tcPr>
            <w:tcW w:w="9629" w:type="dxa"/>
            <w:gridSpan w:val="3"/>
          </w:tcPr>
          <w:p w14:paraId="65CB7C64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807E9" w14:paraId="7C133481" w14:textId="77777777" w:rsidTr="0021229A">
        <w:tc>
          <w:tcPr>
            <w:tcW w:w="9629" w:type="dxa"/>
            <w:gridSpan w:val="3"/>
          </w:tcPr>
          <w:p w14:paraId="44AB561B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807E9" w14:paraId="38AFE723" w14:textId="77777777" w:rsidTr="0021229A">
        <w:tc>
          <w:tcPr>
            <w:tcW w:w="5665" w:type="dxa"/>
            <w:vMerge w:val="restart"/>
            <w:vAlign w:val="center"/>
          </w:tcPr>
          <w:p w14:paraId="07D22BE2" w14:textId="77777777" w:rsidR="004807E9" w:rsidRPr="00F835BF" w:rsidRDefault="004807E9" w:rsidP="002122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СКРИНІНГ ПАЦІЄНТІВ НА АЕРОГЕННІ ТА КРАПЕЛЬНІ ІНФЕКЦІЇ (ТУБЕРКУЛЬОЗ)</w:t>
            </w:r>
          </w:p>
        </w:tc>
        <w:tc>
          <w:tcPr>
            <w:tcW w:w="2127" w:type="dxa"/>
          </w:tcPr>
          <w:p w14:paraId="24EA29B0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464DFB56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СОП-ІК-052</w:t>
            </w:r>
          </w:p>
        </w:tc>
      </w:tr>
      <w:tr w:rsidR="004807E9" w14:paraId="7F98F87C" w14:textId="77777777" w:rsidTr="0021229A">
        <w:trPr>
          <w:trHeight w:val="274"/>
        </w:trPr>
        <w:tc>
          <w:tcPr>
            <w:tcW w:w="5665" w:type="dxa"/>
            <w:vMerge/>
          </w:tcPr>
          <w:p w14:paraId="4F42FBD6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C41D94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19AF92A1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807E9" w14:paraId="57AE7134" w14:textId="77777777" w:rsidTr="0021229A">
        <w:tc>
          <w:tcPr>
            <w:tcW w:w="5665" w:type="dxa"/>
            <w:vMerge/>
          </w:tcPr>
          <w:p w14:paraId="2A81B09F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4C619C1A" w14:textId="77777777" w:rsidR="004807E9" w:rsidRDefault="004807E9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7</w:t>
            </w:r>
          </w:p>
        </w:tc>
      </w:tr>
    </w:tbl>
    <w:p w14:paraId="47320A8C" w14:textId="77777777" w:rsidR="004807E9" w:rsidRPr="004807E9" w:rsidRDefault="004807E9" w:rsidP="00480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DA5AB" w14:textId="03B21DD1" w:rsidR="002817CC" w:rsidRPr="007641DD" w:rsidRDefault="002817CC" w:rsidP="007641DD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DD">
        <w:rPr>
          <w:rFonts w:ascii="Times New Roman" w:hAnsi="Times New Roman" w:cs="Times New Roman"/>
          <w:sz w:val="24"/>
          <w:szCs w:val="24"/>
        </w:rPr>
        <w:t xml:space="preserve">На кожного пацієнта з уперше в житті встановленим діагнозом ТБ або його рецидиву відповідальні особи лікувально-профілактичних закладів усіх профілів незалежно від форм власності та відомчої підпорядкованості протягом трьох діб заповнюють форму первинного обліку № 089/о «Повідомлення щодо хворого з уперше в житті встановленим діагнозом активного туберкульозу або його рецидиву», затверджену наказом МОЗ, Державного комітету статистики від 25.03.2002 № 112/139. Протягом трьох робочих днів її потрібно надіслати у відповідні регіональні </w:t>
      </w:r>
      <w:proofErr w:type="spellStart"/>
      <w:r w:rsidRPr="007641DD">
        <w:rPr>
          <w:rFonts w:ascii="Times New Roman" w:hAnsi="Times New Roman" w:cs="Times New Roman"/>
          <w:sz w:val="24"/>
          <w:szCs w:val="24"/>
        </w:rPr>
        <w:t>фтизіопульмонологічні</w:t>
      </w:r>
      <w:proofErr w:type="spellEnd"/>
      <w:r w:rsidRPr="007641DD">
        <w:rPr>
          <w:rFonts w:ascii="Times New Roman" w:hAnsi="Times New Roman" w:cs="Times New Roman"/>
          <w:sz w:val="24"/>
          <w:szCs w:val="24"/>
        </w:rPr>
        <w:t xml:space="preserve"> медичні центри (далі </w:t>
      </w:r>
      <w:r w:rsidRPr="007641DD">
        <w:rPr>
          <w:rFonts w:ascii="Times New Roman" w:hAnsi="Times New Roman" w:cs="Times New Roman"/>
          <w:bCs/>
          <w:sz w:val="24"/>
          <w:szCs w:val="24"/>
        </w:rPr>
        <w:t>—</w:t>
      </w:r>
      <w:r w:rsidRPr="007641DD">
        <w:rPr>
          <w:rFonts w:ascii="Times New Roman" w:hAnsi="Times New Roman" w:cs="Times New Roman"/>
          <w:sz w:val="24"/>
          <w:szCs w:val="24"/>
        </w:rPr>
        <w:t xml:space="preserve"> Регіональні центри)</w:t>
      </w:r>
      <w:r w:rsidR="007641DD">
        <w:rPr>
          <w:rFonts w:ascii="Times New Roman" w:hAnsi="Times New Roman" w:cs="Times New Roman"/>
          <w:sz w:val="24"/>
          <w:szCs w:val="24"/>
        </w:rPr>
        <w:t>.</w:t>
      </w:r>
    </w:p>
    <w:p w14:paraId="41098509" w14:textId="0EC31871" w:rsidR="00AC11B4" w:rsidRPr="007641DD" w:rsidRDefault="007641DD" w:rsidP="007641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C11B4" w:rsidRPr="007641D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641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C11B4" w:rsidRPr="007641DD">
        <w:rPr>
          <w:rFonts w:ascii="Times New Roman" w:hAnsi="Times New Roman" w:cs="Times New Roman"/>
          <w:b/>
          <w:bCs/>
          <w:sz w:val="24"/>
          <w:szCs w:val="24"/>
        </w:rPr>
        <w:t>Навчання персоналу</w:t>
      </w:r>
    </w:p>
    <w:p w14:paraId="11B1F2DD" w14:textId="7156814B" w:rsidR="00AC11B4" w:rsidRPr="007641DD" w:rsidRDefault="00AC11B4" w:rsidP="007641D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7641DD">
        <w:rPr>
          <w:rFonts w:ascii="Times New Roman" w:eastAsia="MS Mincho" w:hAnsi="Times New Roman" w:cs="Times New Roman"/>
          <w:sz w:val="24"/>
          <w:szCs w:val="24"/>
          <w:lang w:eastAsia="tr-TR"/>
        </w:rPr>
        <w:t>Навчання персоналу проводиться згідно графіку навчань та при прийомі на роботу</w:t>
      </w:r>
      <w:r w:rsidR="007641DD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відповідальними особами у структурних підрозділах лікарні</w:t>
      </w:r>
      <w:r w:rsidRPr="007641DD">
        <w:rPr>
          <w:rFonts w:ascii="Times New Roman" w:eastAsia="MS Mincho" w:hAnsi="Times New Roman" w:cs="Times New Roman"/>
          <w:sz w:val="24"/>
          <w:szCs w:val="24"/>
          <w:lang w:eastAsia="tr-TR"/>
        </w:rPr>
        <w:t>.</w:t>
      </w:r>
    </w:p>
    <w:p w14:paraId="72BEB025" w14:textId="23D22EBB" w:rsidR="00AC11B4" w:rsidRPr="007641DD" w:rsidRDefault="007641DD" w:rsidP="00764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C11B4" w:rsidRPr="007641DD">
        <w:rPr>
          <w:rFonts w:ascii="Times New Roman" w:hAnsi="Times New Roman" w:cs="Times New Roman"/>
          <w:b/>
          <w:sz w:val="24"/>
          <w:szCs w:val="24"/>
        </w:rPr>
        <w:t>.</w:t>
      </w:r>
      <w:r w:rsidRPr="00764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1B4" w:rsidRPr="007641DD">
        <w:rPr>
          <w:rFonts w:ascii="Times New Roman" w:eastAsia="Times New Roman" w:hAnsi="Times New Roman" w:cs="Times New Roman"/>
          <w:b/>
          <w:sz w:val="24"/>
          <w:szCs w:val="24"/>
        </w:rPr>
        <w:t>Аудит та контроль якості</w:t>
      </w:r>
    </w:p>
    <w:p w14:paraId="5E3DB7A2" w14:textId="77777777" w:rsidR="009C20D4" w:rsidRPr="001C05EF" w:rsidRDefault="009C20D4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5EF">
        <w:rPr>
          <w:rFonts w:ascii="Times New Roman" w:hAnsi="Times New Roman" w:cs="Times New Roman"/>
          <w:sz w:val="24"/>
          <w:szCs w:val="24"/>
        </w:rPr>
        <w:t>Внутрішній аудит</w:t>
      </w:r>
      <w:r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 здійснюється завідувачем та старшою сестрою медичною відділень. </w:t>
      </w:r>
      <w:r w:rsidRPr="001C05EF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14:paraId="7D1E8ED9" w14:textId="00BAB086" w:rsidR="00AC11B4" w:rsidRPr="007641DD" w:rsidRDefault="009C20D4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5EF">
        <w:rPr>
          <w:rFonts w:ascii="Times New Roman" w:hAnsi="Times New Roman" w:cs="Times New Roman"/>
          <w:bCs/>
          <w:sz w:val="24"/>
          <w:szCs w:val="24"/>
        </w:rPr>
        <w:t>Ключовим показником ефективності процесу дотримання комплексу заходів є зниження інфекційних хвороб, пов’язаних з наданням медичної допомоги.</w:t>
      </w:r>
    </w:p>
    <w:p w14:paraId="185B1199" w14:textId="0BD07575" w:rsidR="00480C10" w:rsidRPr="007641DD" w:rsidRDefault="009C20D4" w:rsidP="007641DD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C11B4" w:rsidRPr="007641DD">
        <w:rPr>
          <w:rFonts w:ascii="Times New Roman" w:hAnsi="Times New Roman" w:cs="Times New Roman"/>
          <w:b/>
          <w:sz w:val="24"/>
          <w:szCs w:val="24"/>
        </w:rPr>
        <w:t>.</w:t>
      </w:r>
      <w:r w:rsidR="007641DD" w:rsidRPr="00764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1B4" w:rsidRPr="007641DD">
        <w:rPr>
          <w:rFonts w:ascii="Times New Roman" w:hAnsi="Times New Roman" w:cs="Times New Roman"/>
          <w:b/>
          <w:sz w:val="24"/>
          <w:szCs w:val="24"/>
        </w:rPr>
        <w:t>Нормативні документи:</w:t>
      </w:r>
      <w:bookmarkStart w:id="1" w:name="_Hlk126333717"/>
    </w:p>
    <w:p w14:paraId="78BECA4F" w14:textId="38D94F48" w:rsidR="00480C10" w:rsidRPr="007641DD" w:rsidRDefault="009C20D4" w:rsidP="009C20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</w:t>
      </w:r>
      <w:r w:rsidR="00480C10" w:rsidRPr="007641DD">
        <w:rPr>
          <w:rFonts w:ascii="Times New Roman" w:hAnsi="Times New Roman" w:cs="Times New Roman"/>
          <w:sz w:val="24"/>
          <w:szCs w:val="24"/>
          <w:highlight w:val="white"/>
        </w:rPr>
        <w:t>Наказ МОЗ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України від </w:t>
      </w:r>
      <w:r w:rsidRPr="007641DD">
        <w:rPr>
          <w:rFonts w:ascii="Times New Roman" w:hAnsi="Times New Roman" w:cs="Times New Roman"/>
          <w:sz w:val="24"/>
          <w:szCs w:val="24"/>
          <w:highlight w:val="white"/>
        </w:rPr>
        <w:t>01.02.2019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р.</w:t>
      </w:r>
      <w:r w:rsidRPr="007641DD">
        <w:rPr>
          <w:rFonts w:ascii="Times New Roman" w:hAnsi="Times New Roman" w:cs="Times New Roman"/>
          <w:sz w:val="24"/>
          <w:szCs w:val="24"/>
          <w:highlight w:val="white"/>
        </w:rPr>
        <w:t xml:space="preserve"> № 287</w:t>
      </w:r>
      <w:r w:rsidRPr="007641D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80C10" w:rsidRPr="007641DD">
        <w:rPr>
          <w:rFonts w:ascii="Times New Roman" w:hAnsi="Times New Roman" w:cs="Times New Roman"/>
          <w:sz w:val="24"/>
          <w:szCs w:val="24"/>
          <w:highlight w:val="white"/>
        </w:rPr>
        <w:t>«Про затвердження Стандарту інфекційного контролю для закладів охорони здоров’я, що надають допомогу хворим на туберкульоз»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74245A1" w14:textId="77777777" w:rsidR="009C20D4" w:rsidRDefault="009C20D4" w:rsidP="009C20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 Н</w:t>
      </w:r>
      <w:r w:rsidR="00480C10" w:rsidRPr="007641DD">
        <w:rPr>
          <w:rFonts w:ascii="Times New Roman" w:hAnsi="Times New Roman" w:cs="Times New Roman"/>
          <w:sz w:val="24"/>
          <w:szCs w:val="24"/>
          <w:highlight w:val="white"/>
        </w:rPr>
        <w:t>аказ МОЗ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України</w:t>
      </w:r>
      <w:r w:rsidR="00480C10" w:rsidRPr="007641D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7641DD">
        <w:rPr>
          <w:rFonts w:ascii="Times New Roman" w:hAnsi="Times New Roman" w:cs="Times New Roman"/>
          <w:sz w:val="24"/>
          <w:szCs w:val="24"/>
          <w:highlight w:val="white"/>
        </w:rPr>
        <w:t xml:space="preserve">від 19.01.2023 № 102 </w:t>
      </w:r>
      <w:r w:rsidR="00480C10" w:rsidRPr="007641DD">
        <w:rPr>
          <w:rFonts w:ascii="Times New Roman" w:hAnsi="Times New Roman" w:cs="Times New Roman"/>
          <w:sz w:val="24"/>
          <w:szCs w:val="24"/>
          <w:highlight w:val="white"/>
        </w:rPr>
        <w:t>«Про затвердження Стандартів медичної допомоги «Туберкульоз»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28584FC2" w14:textId="469E71FC" w:rsidR="00480C10" w:rsidRPr="008C308C" w:rsidRDefault="009C20D4" w:rsidP="009C20D4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3. Н</w:t>
      </w:r>
      <w:r w:rsidR="00480C10" w:rsidRPr="009C20D4">
        <w:rPr>
          <w:rFonts w:ascii="Times New Roman" w:hAnsi="Times New Roman" w:cs="Times New Roman"/>
          <w:sz w:val="24"/>
          <w:szCs w:val="24"/>
          <w:highlight w:val="white"/>
        </w:rPr>
        <w:t>аказ МОЗ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України від</w:t>
      </w:r>
      <w:r w:rsidR="00480C10"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C20D4">
        <w:rPr>
          <w:rFonts w:ascii="Times New Roman" w:hAnsi="Times New Roman" w:cs="Times New Roman"/>
          <w:sz w:val="24"/>
          <w:szCs w:val="24"/>
          <w:highlight w:val="white"/>
        </w:rPr>
        <w:t>03.08.2020 № 1777</w:t>
      </w: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80C10" w:rsidRPr="009C20D4">
        <w:rPr>
          <w:rFonts w:ascii="Times New Roman" w:hAnsi="Times New Roman" w:cs="Times New Roman"/>
          <w:sz w:val="24"/>
          <w:szCs w:val="24"/>
          <w:highlight w:val="white"/>
        </w:rPr>
        <w:t>«Про затвердження Заходів та Засобів щодо попередження інфікування при проведенні догляду за пацієнтами»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480C10"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0153B07F" w14:textId="77777777" w:rsidR="007641DD" w:rsidRDefault="007641DD" w:rsidP="009C20D4">
      <w:pPr>
        <w:pStyle w:val="a6"/>
        <w:ind w:firstLine="709"/>
        <w:jc w:val="both"/>
        <w:rPr>
          <w:bCs/>
          <w:sz w:val="24"/>
          <w:szCs w:val="24"/>
        </w:rPr>
      </w:pPr>
    </w:p>
    <w:p w14:paraId="4D709D90" w14:textId="77777777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25A1D756" w14:textId="77777777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328A1A3D" w14:textId="77777777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3D5ED8B1" w14:textId="77777777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2E30A782" w14:textId="77777777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0AC7DF67" w14:textId="77777777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0A9CC181" w14:textId="77777777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7710DF58" w14:textId="5A39B6F9" w:rsidR="000946DB" w:rsidRDefault="000946DB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732D5B8D" w14:textId="2E1E1C0C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5426BA85" w14:textId="6CCE6910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45A18878" w14:textId="60FD2E98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6BF1769A" w14:textId="295FD5AD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5C951EB2" w14:textId="5FC76C20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008C0330" w14:textId="1662E9B5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6BAC911B" w14:textId="5647A1AB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15121216" w14:textId="714C9E38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235ECE72" w14:textId="0722A7E3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578F52FB" w14:textId="306F44C5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37AE0E63" w14:textId="2B6AB71F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37FFDADB" w14:textId="6D7BDF0B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p w14:paraId="4428A0E2" w14:textId="77777777" w:rsidR="004807E9" w:rsidRDefault="004807E9" w:rsidP="009C20D4">
      <w:pPr>
        <w:pStyle w:val="a6"/>
        <w:ind w:firstLine="709"/>
        <w:jc w:val="right"/>
        <w:rPr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0946DB" w14:paraId="590C74FB" w14:textId="77777777" w:rsidTr="0021229A">
        <w:tc>
          <w:tcPr>
            <w:tcW w:w="9629" w:type="dxa"/>
            <w:gridSpan w:val="3"/>
          </w:tcPr>
          <w:p w14:paraId="7432B9BD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946DB" w14:paraId="228F05D2" w14:textId="77777777" w:rsidTr="0021229A">
        <w:tc>
          <w:tcPr>
            <w:tcW w:w="9629" w:type="dxa"/>
            <w:gridSpan w:val="3"/>
          </w:tcPr>
          <w:p w14:paraId="4DF09B9F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946DB" w14:paraId="5E39F8E2" w14:textId="77777777" w:rsidTr="0021229A">
        <w:tc>
          <w:tcPr>
            <w:tcW w:w="5665" w:type="dxa"/>
            <w:vMerge w:val="restart"/>
            <w:vAlign w:val="center"/>
          </w:tcPr>
          <w:p w14:paraId="63DF01B5" w14:textId="77777777" w:rsidR="000946DB" w:rsidRPr="00F835BF" w:rsidRDefault="000946DB" w:rsidP="002122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СКРИНІНГ ПАЦІЄНТІВ НА АЕРОГЕННІ ТА КРАПЕЛЬНІ ІНФЕКЦІЇ (ТУБЕРКУЛЬОЗ)</w:t>
            </w:r>
          </w:p>
        </w:tc>
        <w:tc>
          <w:tcPr>
            <w:tcW w:w="2127" w:type="dxa"/>
          </w:tcPr>
          <w:p w14:paraId="7D517456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38E9038D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СОП-ІК-052</w:t>
            </w:r>
          </w:p>
        </w:tc>
      </w:tr>
      <w:tr w:rsidR="000946DB" w14:paraId="01E9B1A7" w14:textId="77777777" w:rsidTr="0021229A">
        <w:trPr>
          <w:trHeight w:val="274"/>
        </w:trPr>
        <w:tc>
          <w:tcPr>
            <w:tcW w:w="5665" w:type="dxa"/>
            <w:vMerge/>
          </w:tcPr>
          <w:p w14:paraId="710DECEF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47902D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5A72D1DB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946DB" w14:paraId="1A549101" w14:textId="77777777" w:rsidTr="0021229A">
        <w:tc>
          <w:tcPr>
            <w:tcW w:w="5665" w:type="dxa"/>
            <w:vMerge/>
          </w:tcPr>
          <w:p w14:paraId="7D510724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288BE81E" w14:textId="17A2F0D2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7</w:t>
            </w:r>
          </w:p>
        </w:tc>
      </w:tr>
    </w:tbl>
    <w:p w14:paraId="5EF8817E" w14:textId="5192A394" w:rsidR="00480C10" w:rsidRPr="008C308C" w:rsidRDefault="00480C10" w:rsidP="009C20D4">
      <w:pPr>
        <w:pStyle w:val="a6"/>
        <w:ind w:firstLine="709"/>
        <w:jc w:val="right"/>
        <w:rPr>
          <w:bCs/>
          <w:sz w:val="24"/>
          <w:szCs w:val="24"/>
        </w:rPr>
      </w:pPr>
      <w:r w:rsidRPr="008C308C">
        <w:rPr>
          <w:bCs/>
          <w:sz w:val="24"/>
          <w:szCs w:val="24"/>
        </w:rPr>
        <w:t>Додаток 1</w:t>
      </w:r>
    </w:p>
    <w:p w14:paraId="7E8CB9F4" w14:textId="1BC6F5F6" w:rsidR="00480C10" w:rsidRPr="008C308C" w:rsidRDefault="00480C10" w:rsidP="009C20D4">
      <w:pPr>
        <w:pStyle w:val="a6"/>
        <w:jc w:val="center"/>
        <w:rPr>
          <w:b/>
          <w:bCs/>
          <w:sz w:val="24"/>
          <w:szCs w:val="24"/>
        </w:rPr>
      </w:pPr>
      <w:r w:rsidRPr="008C308C">
        <w:rPr>
          <w:b/>
          <w:bCs/>
          <w:sz w:val="24"/>
          <w:szCs w:val="24"/>
        </w:rPr>
        <w:t>Скринінгова анкета</w:t>
      </w:r>
      <w:r w:rsidR="009C20D4">
        <w:rPr>
          <w:b/>
          <w:bCs/>
          <w:sz w:val="24"/>
          <w:szCs w:val="24"/>
        </w:rPr>
        <w:t xml:space="preserve"> </w:t>
      </w:r>
      <w:r w:rsidRPr="008C308C">
        <w:rPr>
          <w:b/>
          <w:bCs/>
          <w:sz w:val="24"/>
          <w:szCs w:val="24"/>
        </w:rPr>
        <w:t>для батьків або інших законних представників дитини</w:t>
      </w:r>
      <w:r w:rsidR="009C20D4">
        <w:rPr>
          <w:b/>
          <w:bCs/>
          <w:sz w:val="24"/>
          <w:szCs w:val="24"/>
        </w:rPr>
        <w:t xml:space="preserve"> </w:t>
      </w:r>
      <w:r w:rsidRPr="008C308C">
        <w:rPr>
          <w:b/>
          <w:bCs/>
          <w:sz w:val="24"/>
          <w:szCs w:val="24"/>
        </w:rPr>
        <w:t>стосовно чинників ризику та симптомів,</w:t>
      </w:r>
      <w:r w:rsidR="009C20D4">
        <w:rPr>
          <w:b/>
          <w:bCs/>
          <w:sz w:val="24"/>
          <w:szCs w:val="24"/>
        </w:rPr>
        <w:t xml:space="preserve"> </w:t>
      </w:r>
      <w:r w:rsidRPr="008C308C">
        <w:rPr>
          <w:b/>
          <w:bCs/>
          <w:sz w:val="24"/>
          <w:szCs w:val="24"/>
        </w:rPr>
        <w:t xml:space="preserve">що можуть свідчити про ТБ у дитини та </w:t>
      </w:r>
      <w:proofErr w:type="spellStart"/>
      <w:r w:rsidRPr="008C308C">
        <w:rPr>
          <w:b/>
          <w:bCs/>
          <w:sz w:val="24"/>
          <w:szCs w:val="24"/>
        </w:rPr>
        <w:t>підлітка</w:t>
      </w:r>
      <w:proofErr w:type="spellEnd"/>
    </w:p>
    <w:p w14:paraId="77C6B727" w14:textId="77777777" w:rsidR="00480C10" w:rsidRPr="009C20D4" w:rsidRDefault="00480C10" w:rsidP="008C308C">
      <w:pPr>
        <w:pStyle w:val="a6"/>
        <w:ind w:firstLine="709"/>
        <w:jc w:val="both"/>
        <w:rPr>
          <w:sz w:val="24"/>
          <w:szCs w:val="24"/>
        </w:rPr>
      </w:pPr>
    </w:p>
    <w:p w14:paraId="5796FB42" w14:textId="77777777" w:rsidR="009C20D4" w:rsidRDefault="00480C10" w:rsidP="008C308C">
      <w:pPr>
        <w:pStyle w:val="a6"/>
        <w:ind w:firstLine="709"/>
        <w:jc w:val="both"/>
        <w:rPr>
          <w:sz w:val="24"/>
          <w:szCs w:val="24"/>
        </w:rPr>
      </w:pPr>
      <w:r w:rsidRPr="009C20D4">
        <w:rPr>
          <w:sz w:val="24"/>
          <w:szCs w:val="24"/>
        </w:rPr>
        <w:t xml:space="preserve">ПІП дитини________________________ </w:t>
      </w:r>
    </w:p>
    <w:p w14:paraId="1D6D5A91" w14:textId="65B0C98D" w:rsidR="00480C10" w:rsidRDefault="00480C10" w:rsidP="008C308C">
      <w:pPr>
        <w:pStyle w:val="a6"/>
        <w:ind w:firstLine="709"/>
        <w:jc w:val="both"/>
        <w:rPr>
          <w:sz w:val="24"/>
          <w:szCs w:val="24"/>
        </w:rPr>
      </w:pPr>
      <w:r w:rsidRPr="009C20D4">
        <w:rPr>
          <w:sz w:val="24"/>
          <w:szCs w:val="24"/>
        </w:rPr>
        <w:t>Дата народження______________</w:t>
      </w:r>
      <w:r w:rsidR="009C20D4">
        <w:rPr>
          <w:sz w:val="24"/>
          <w:szCs w:val="24"/>
        </w:rPr>
        <w:t xml:space="preserve">   </w:t>
      </w:r>
      <w:r w:rsidRPr="009C20D4">
        <w:rPr>
          <w:sz w:val="24"/>
          <w:szCs w:val="24"/>
        </w:rPr>
        <w:t>Адреса проживання________________________</w:t>
      </w:r>
    </w:p>
    <w:p w14:paraId="4A31230E" w14:textId="77777777" w:rsidR="004807E9" w:rsidRPr="009C20D4" w:rsidRDefault="004807E9" w:rsidP="008C308C">
      <w:pPr>
        <w:pStyle w:val="a6"/>
        <w:ind w:firstLine="709"/>
        <w:jc w:val="both"/>
        <w:rPr>
          <w:sz w:val="24"/>
          <w:szCs w:val="24"/>
        </w:rPr>
      </w:pPr>
    </w:p>
    <w:tbl>
      <w:tblPr>
        <w:tblStyle w:val="TableNormal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567"/>
        <w:gridCol w:w="571"/>
      </w:tblGrid>
      <w:tr w:rsidR="00480C10" w:rsidRPr="008C308C" w14:paraId="53C6AE42" w14:textId="77777777" w:rsidTr="000946D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BAD7" w14:textId="77777777" w:rsidR="00480C10" w:rsidRPr="009C20D4" w:rsidRDefault="00480C10" w:rsidP="009C20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91D0" w14:textId="77777777" w:rsidR="00480C10" w:rsidRPr="009C20D4" w:rsidRDefault="00480C10" w:rsidP="009C20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Запитання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DABE2" w14:textId="77777777" w:rsidR="00480C10" w:rsidRPr="009C20D4" w:rsidRDefault="00480C10" w:rsidP="009C20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D657" w14:textId="77777777" w:rsidR="00480C10" w:rsidRPr="009C20D4" w:rsidRDefault="00480C10" w:rsidP="009C20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Ні</w:t>
            </w:r>
          </w:p>
        </w:tc>
      </w:tr>
      <w:tr w:rsidR="00480C10" w:rsidRPr="008C308C" w14:paraId="191134B0" w14:textId="77777777" w:rsidTr="009C20D4">
        <w:trPr>
          <w:trHeight w:val="277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EDFA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Симптоми,</w:t>
            </w:r>
            <w:r w:rsidRPr="009C20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що</w:t>
            </w:r>
            <w:r w:rsidRPr="009C20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можуть свідчити</w:t>
            </w:r>
            <w:r w:rsidRPr="009C20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про</w:t>
            </w:r>
            <w:r w:rsidRPr="009C20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туберкульоз</w:t>
            </w:r>
            <w:r w:rsidRPr="009C20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(ТБ)</w:t>
            </w:r>
          </w:p>
        </w:tc>
      </w:tr>
      <w:tr w:rsidR="00480C10" w:rsidRPr="008C308C" w14:paraId="2388FB7B" w14:textId="77777777" w:rsidTr="000946DB">
        <w:trPr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0580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D6DD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4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є</w:t>
            </w:r>
            <w:r w:rsidRPr="009C20D4">
              <w:rPr>
                <w:spacing w:val="4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</w:t>
            </w:r>
            <w:r w:rsidRPr="009C20D4">
              <w:rPr>
                <w:spacing w:val="4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</w:t>
            </w:r>
            <w:r w:rsidRPr="009C20D4">
              <w:rPr>
                <w:spacing w:val="5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кашель</w:t>
            </w:r>
            <w:r w:rsidRPr="009C20D4">
              <w:rPr>
                <w:spacing w:val="4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</w:t>
            </w:r>
            <w:r w:rsidRPr="009C20D4">
              <w:rPr>
                <w:spacing w:val="5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покашлювання</w:t>
            </w:r>
            <w:r w:rsidRPr="009C20D4">
              <w:rPr>
                <w:spacing w:val="5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більше</w:t>
            </w:r>
            <w:r w:rsidRPr="009C20D4">
              <w:rPr>
                <w:spacing w:val="5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2-х</w:t>
            </w:r>
            <w:r w:rsidRPr="009C20D4">
              <w:rPr>
                <w:spacing w:val="4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тижнів поспіль?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D48B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C6DE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6FB0FCF6" w14:textId="77777777" w:rsidTr="000946DB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46670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ABED6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4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помітили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Ви</w:t>
            </w:r>
            <w:r w:rsidRPr="009C20D4">
              <w:rPr>
                <w:spacing w:val="4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останнім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часом</w:t>
            </w:r>
            <w:r w:rsidRPr="009C20D4">
              <w:rPr>
                <w:spacing w:val="4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підвищену</w:t>
            </w:r>
            <w:r w:rsidRPr="009C20D4">
              <w:rPr>
                <w:spacing w:val="3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втомлюваність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 xml:space="preserve">та 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слабкість,</w:t>
            </w:r>
            <w:r w:rsidRPr="009C20D4">
              <w:rPr>
                <w:spacing w:val="2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</w:t>
            </w:r>
            <w:r w:rsidRPr="009C20D4">
              <w:rPr>
                <w:spacing w:val="2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навпаки</w:t>
            </w:r>
            <w:r w:rsidRPr="009C20D4">
              <w:rPr>
                <w:spacing w:val="2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збудженість</w:t>
            </w:r>
            <w:r w:rsidRPr="009C20D4">
              <w:rPr>
                <w:spacing w:val="2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дитини,</w:t>
            </w:r>
            <w:r w:rsidRPr="009C20D4">
              <w:rPr>
                <w:spacing w:val="2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втрату</w:t>
            </w:r>
            <w:r w:rsidRPr="009C20D4">
              <w:rPr>
                <w:spacing w:val="1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інтересу</w:t>
            </w:r>
            <w:r w:rsidRPr="009C20D4">
              <w:rPr>
                <w:spacing w:val="1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до ігор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звичайних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занять?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0403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D2FC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0197B62E" w14:textId="77777777" w:rsidTr="000946DB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6D77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55110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помітили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Ви підвищену</w:t>
            </w:r>
            <w:r w:rsidRPr="009C20D4">
              <w:rPr>
                <w:spacing w:val="-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пітливість дитини,</w:t>
            </w:r>
            <w:r w:rsidRPr="009C20D4">
              <w:rPr>
                <w:spacing w:val="-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особливо вночі?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CC4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EFC2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7FE0BAAF" w14:textId="77777777" w:rsidTr="000946DB">
        <w:trPr>
          <w:trHeight w:val="4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A7E0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919CF" w14:textId="77777777" w:rsidR="00480C10" w:rsidRPr="009C20D4" w:rsidRDefault="00480C10" w:rsidP="009C20D4">
            <w:pPr>
              <w:pStyle w:val="TableParagraph"/>
              <w:tabs>
                <w:tab w:val="left" w:pos="627"/>
                <w:tab w:val="left" w:pos="948"/>
                <w:tab w:val="left" w:pos="1284"/>
                <w:tab w:val="left" w:pos="2253"/>
                <w:tab w:val="left" w:pos="3475"/>
                <w:tab w:val="left" w:pos="4842"/>
                <w:tab w:val="left" w:pos="5509"/>
              </w:tabs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є у дитини впродовж останнього часу підвищення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температури</w:t>
            </w:r>
            <w:r w:rsidRPr="009C20D4">
              <w:rPr>
                <w:spacing w:val="-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тіла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(має</w:t>
            </w:r>
            <w:r w:rsidRPr="009C20D4">
              <w:rPr>
                <w:spacing w:val="-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значення</w:t>
            </w:r>
            <w:r w:rsidRPr="009C20D4">
              <w:rPr>
                <w:spacing w:val="-1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навіть</w:t>
            </w:r>
            <w:r w:rsidRPr="009C20D4">
              <w:rPr>
                <w:spacing w:val="-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незначне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підвищення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—</w:t>
            </w:r>
            <w:r w:rsidRPr="009C20D4">
              <w:rPr>
                <w:spacing w:val="-1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до 37—37,2℃)?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2F2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AFEB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14E1A157" w14:textId="77777777" w:rsidTr="000946DB">
        <w:trPr>
          <w:trHeight w:val="8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6D690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506A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реагує</w:t>
            </w:r>
            <w:r w:rsidRPr="009C20D4">
              <w:rPr>
                <w:spacing w:val="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фізичні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навантаження,</w:t>
            </w:r>
            <w:r w:rsidRPr="009C20D4">
              <w:rPr>
                <w:spacing w:val="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так</w:t>
            </w:r>
            <w:r w:rsidRPr="009C20D4">
              <w:rPr>
                <w:spacing w:val="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само</w:t>
            </w:r>
            <w:r w:rsidRPr="009C20D4">
              <w:rPr>
                <w:spacing w:val="1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як</w:t>
            </w:r>
            <w:r w:rsidRPr="009C20D4">
              <w:rPr>
                <w:spacing w:val="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раніше?</w:t>
            </w:r>
          </w:p>
          <w:p w14:paraId="0213E753" w14:textId="77777777" w:rsidR="00480C10" w:rsidRPr="009C20D4" w:rsidRDefault="00480C10" w:rsidP="009C20D4">
            <w:pPr>
              <w:pStyle w:val="TableParagraph"/>
              <w:tabs>
                <w:tab w:val="left" w:pos="608"/>
                <w:tab w:val="left" w:pos="1783"/>
                <w:tab w:val="left" w:pos="3049"/>
                <w:tab w:val="left" w:pos="4113"/>
                <w:tab w:val="left" w:pos="4943"/>
                <w:tab w:val="left" w:pos="5535"/>
              </w:tabs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з’явилася у</w:t>
            </w:r>
            <w:r w:rsidRPr="009C20D4">
              <w:rPr>
                <w:spacing w:val="1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 xml:space="preserve">дитини задишка навіть при </w:t>
            </w:r>
            <w:r w:rsidRPr="009C20D4">
              <w:rPr>
                <w:spacing w:val="-1"/>
                <w:sz w:val="24"/>
                <w:szCs w:val="24"/>
              </w:rPr>
              <w:t>незначному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фізичному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навантаженні?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1572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9C64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581FC3E4" w14:textId="77777777" w:rsidTr="000946DB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477F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9226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скаржилася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-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біль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грудній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клітці?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2CB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DA4F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35A92207" w14:textId="77777777" w:rsidTr="000946DB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EEB3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41FF2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уповільнився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ріст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зростання</w:t>
            </w:r>
            <w:r w:rsidRPr="009C20D4">
              <w:rPr>
                <w:spacing w:val="-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маси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тіла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</w:t>
            </w:r>
            <w:r w:rsidRPr="009C20D4">
              <w:rPr>
                <w:spacing w:val="-1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</w:t>
            </w:r>
            <w:r w:rsidRPr="009C20D4">
              <w:rPr>
                <w:spacing w:val="-1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останні</w:t>
            </w:r>
            <w:r w:rsidRPr="009C20D4">
              <w:rPr>
                <w:spacing w:val="-1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3 місяці?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55D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B171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5E6B132D" w14:textId="77777777" w:rsidTr="009C20D4">
        <w:trPr>
          <w:trHeight w:val="277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488D" w14:textId="77777777" w:rsidR="00480C10" w:rsidRPr="009C20D4" w:rsidRDefault="00480C10" w:rsidP="009C20D4">
            <w:pPr>
              <w:pStyle w:val="TableParagraph"/>
              <w:ind w:firstLine="284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Чинники</w:t>
            </w:r>
            <w:r w:rsidRPr="009C20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ризику</w:t>
            </w:r>
          </w:p>
        </w:tc>
      </w:tr>
      <w:tr w:rsidR="00480C10" w:rsidRPr="008C308C" w14:paraId="647BC2A6" w14:textId="77777777" w:rsidTr="000946DB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89E7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339E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перебувала</w:t>
            </w:r>
            <w:r w:rsidRPr="009C20D4">
              <w:rPr>
                <w:spacing w:val="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</w:t>
            </w:r>
            <w:r w:rsidRPr="009C20D4">
              <w:rPr>
                <w:spacing w:val="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контакті з</w:t>
            </w:r>
            <w:r w:rsidRPr="009C20D4">
              <w:rPr>
                <w:spacing w:val="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особою</w:t>
            </w:r>
            <w:r w:rsidRPr="009C20D4">
              <w:rPr>
                <w:spacing w:val="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із</w:t>
            </w:r>
            <w:r w:rsidRPr="009C20D4">
              <w:rPr>
                <w:spacing w:val="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захворюванням</w:t>
            </w:r>
            <w:r w:rsidRPr="009C20D4">
              <w:rPr>
                <w:spacing w:val="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 ТБ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протягом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останніх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2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років?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FFED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0489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13D7271A" w14:textId="77777777" w:rsidTr="000946D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540F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CA06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хворіла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дитина/підліток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ТБ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</w:t>
            </w:r>
            <w:r w:rsidRPr="009C20D4">
              <w:rPr>
                <w:spacing w:val="-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минулому?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0459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EB4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3A120545" w14:textId="77777777" w:rsidTr="000946DB">
        <w:trPr>
          <w:trHeight w:val="7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BD67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F1A8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є в дитини/</w:t>
            </w:r>
            <w:proofErr w:type="spellStart"/>
            <w:r w:rsidRPr="009C20D4">
              <w:rPr>
                <w:sz w:val="24"/>
                <w:szCs w:val="24"/>
              </w:rPr>
              <w:t>підлітка</w:t>
            </w:r>
            <w:proofErr w:type="spellEnd"/>
            <w:r w:rsidRPr="009C20D4">
              <w:rPr>
                <w:sz w:val="24"/>
                <w:szCs w:val="24"/>
              </w:rPr>
              <w:t xml:space="preserve"> хронічне захворювання, що призводить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до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зниження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імунітету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(ВІЛ-інфекція,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цукровий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діабет,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бронхіальна</w:t>
            </w:r>
            <w:r w:rsidRPr="009C20D4">
              <w:rPr>
                <w:spacing w:val="4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астма,</w:t>
            </w:r>
            <w:r w:rsidRPr="009C20D4">
              <w:rPr>
                <w:spacing w:val="4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онкологічні</w:t>
            </w:r>
            <w:r w:rsidRPr="009C20D4">
              <w:rPr>
                <w:spacing w:val="3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захворювання,</w:t>
            </w:r>
            <w:r w:rsidRPr="009C20D4">
              <w:rPr>
                <w:spacing w:val="3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 xml:space="preserve">вроджений </w:t>
            </w:r>
            <w:proofErr w:type="spellStart"/>
            <w:r w:rsidRPr="009C20D4">
              <w:rPr>
                <w:sz w:val="24"/>
                <w:szCs w:val="24"/>
              </w:rPr>
              <w:t>імунодефіцитний</w:t>
            </w:r>
            <w:proofErr w:type="spellEnd"/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стан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тощо)?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A0AF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D91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64BAAD0B" w14:textId="77777777" w:rsidTr="000946DB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0E9A1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9CDC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5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проводилася</w:t>
            </w:r>
            <w:r w:rsidRPr="009C20D4">
              <w:rPr>
                <w:spacing w:val="5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дитині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трансплантація</w:t>
            </w:r>
            <w:r w:rsidRPr="009C20D4">
              <w:rPr>
                <w:spacing w:val="5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органів</w:t>
            </w:r>
            <w:r w:rsidRPr="009C20D4">
              <w:rPr>
                <w:spacing w:val="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та/або</w:t>
            </w:r>
            <w:r w:rsidRPr="009C20D4">
              <w:rPr>
                <w:spacing w:val="5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тканин (кісткового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мозку)?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F76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0370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26443630" w14:textId="77777777" w:rsidTr="000946DB">
        <w:trPr>
          <w:trHeight w:val="10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7947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836B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отримує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упродовж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більш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ніж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1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місяця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лікування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преднізолоном,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іншими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препаратами,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які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впливають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імунітет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(зазвичай,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застосовуються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лікуванні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злоякісних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новоутворень,</w:t>
            </w:r>
            <w:r w:rsidRPr="009C20D4">
              <w:rPr>
                <w:spacing w:val="3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бронхіальної</w:t>
            </w:r>
            <w:r w:rsidRPr="009C20D4">
              <w:rPr>
                <w:spacing w:val="3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астми,</w:t>
            </w:r>
            <w:r w:rsidRPr="009C20D4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9C20D4">
              <w:rPr>
                <w:sz w:val="24"/>
                <w:szCs w:val="24"/>
              </w:rPr>
              <w:t>ревматоїдного</w:t>
            </w:r>
            <w:proofErr w:type="spellEnd"/>
            <w:r w:rsidRPr="009C20D4">
              <w:rPr>
                <w:spacing w:val="4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артриту тощо)?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658E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CF94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66589F05" w14:textId="77777777" w:rsidTr="000946DB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F859D" w14:textId="77777777" w:rsidR="00480C10" w:rsidRPr="009C20D4" w:rsidRDefault="00480C10" w:rsidP="009C2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9807" w14:textId="77777777" w:rsidR="00480C10" w:rsidRPr="009C20D4" w:rsidRDefault="00480C10" w:rsidP="009C20D4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зазнала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сім’я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несприятливих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соціальних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впливів: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низький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рівень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матеріального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забезпечення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сім’ї,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міграція,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вживання</w:t>
            </w:r>
            <w:r w:rsidRPr="009C20D4">
              <w:rPr>
                <w:spacing w:val="4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алкоголю</w:t>
            </w:r>
            <w:r w:rsidRPr="009C20D4">
              <w:rPr>
                <w:spacing w:val="4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</w:t>
            </w:r>
            <w:r w:rsidRPr="009C20D4">
              <w:rPr>
                <w:spacing w:val="4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наркотичних</w:t>
            </w:r>
            <w:r w:rsidRPr="009C20D4">
              <w:rPr>
                <w:spacing w:val="4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речовин</w:t>
            </w:r>
            <w:r w:rsidRPr="009C20D4">
              <w:rPr>
                <w:spacing w:val="5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дитиною</w:t>
            </w:r>
            <w:r w:rsidRPr="009C20D4">
              <w:rPr>
                <w:spacing w:val="4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 батьками,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відсутність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постійного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місця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проживання?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CAA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E178" w14:textId="77777777" w:rsidR="00480C10" w:rsidRPr="009C20D4" w:rsidRDefault="00480C10" w:rsidP="009C20D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80C10" w:rsidRPr="008C308C" w14:paraId="0626DBE1" w14:textId="77777777" w:rsidTr="009C20D4">
        <w:trPr>
          <w:trHeight w:val="761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96857" w14:textId="298A444E" w:rsidR="00480C10" w:rsidRPr="009C20D4" w:rsidRDefault="00480C10" w:rsidP="009C20D4">
            <w:pPr>
              <w:pStyle w:val="TableParagraph"/>
              <w:spacing w:line="360" w:lineRule="auto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9C20D4">
              <w:rPr>
                <w:sz w:val="24"/>
                <w:szCs w:val="24"/>
              </w:rPr>
              <w:t>ПІП представника дитини</w:t>
            </w:r>
            <w:r w:rsidR="009C20D4">
              <w:rPr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______________________Підпис_________________</w:t>
            </w:r>
          </w:p>
          <w:p w14:paraId="5F84D687" w14:textId="67CCEDE3" w:rsidR="00480C10" w:rsidRPr="009C20D4" w:rsidRDefault="00480C10" w:rsidP="009C20D4">
            <w:pPr>
              <w:pStyle w:val="TableParagraph"/>
              <w:spacing w:line="360" w:lineRule="auto"/>
              <w:ind w:firstLine="284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Ознайомлений</w:t>
            </w:r>
            <w:r w:rsidR="009C20D4">
              <w:rPr>
                <w:sz w:val="24"/>
                <w:szCs w:val="24"/>
              </w:rPr>
              <w:t xml:space="preserve">: </w:t>
            </w:r>
            <w:r w:rsidRPr="009C20D4">
              <w:rPr>
                <w:sz w:val="24"/>
                <w:szCs w:val="24"/>
              </w:rPr>
              <w:t>лікар ПІП _</w:t>
            </w:r>
            <w:r w:rsidR="009C20D4">
              <w:rPr>
                <w:sz w:val="24"/>
                <w:szCs w:val="24"/>
              </w:rPr>
              <w:t>_____________</w:t>
            </w:r>
            <w:r w:rsidRPr="009C20D4">
              <w:rPr>
                <w:sz w:val="24"/>
                <w:szCs w:val="24"/>
              </w:rPr>
              <w:t>_________ Підпис____________</w:t>
            </w:r>
          </w:p>
        </w:tc>
      </w:tr>
    </w:tbl>
    <w:p w14:paraId="1BCDEA42" w14:textId="65A1456F" w:rsidR="00480C10" w:rsidRDefault="00480C10" w:rsidP="009C20D4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0946DB" w14:paraId="0196EFAB" w14:textId="77777777" w:rsidTr="0021229A">
        <w:tc>
          <w:tcPr>
            <w:tcW w:w="9629" w:type="dxa"/>
            <w:gridSpan w:val="3"/>
          </w:tcPr>
          <w:p w14:paraId="73DD085E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946DB" w14:paraId="286A80D7" w14:textId="77777777" w:rsidTr="0021229A">
        <w:tc>
          <w:tcPr>
            <w:tcW w:w="9629" w:type="dxa"/>
            <w:gridSpan w:val="3"/>
          </w:tcPr>
          <w:p w14:paraId="16752DCB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946DB" w14:paraId="25C23ACB" w14:textId="77777777" w:rsidTr="0021229A">
        <w:tc>
          <w:tcPr>
            <w:tcW w:w="5665" w:type="dxa"/>
            <w:vMerge w:val="restart"/>
            <w:vAlign w:val="center"/>
          </w:tcPr>
          <w:p w14:paraId="18DD9103" w14:textId="77777777" w:rsidR="000946DB" w:rsidRPr="00F835BF" w:rsidRDefault="000946DB" w:rsidP="002122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СКРИНІНГ ПАЦІЄНТІВ НА АЕРОГЕННІ ТА КРАПЕЛЬНІ ІНФЕКЦІЇ (ТУБЕРКУЛЬОЗ)</w:t>
            </w:r>
          </w:p>
        </w:tc>
        <w:tc>
          <w:tcPr>
            <w:tcW w:w="2127" w:type="dxa"/>
          </w:tcPr>
          <w:p w14:paraId="0710D435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2BA9A240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СОП-ІК-052</w:t>
            </w:r>
          </w:p>
        </w:tc>
      </w:tr>
      <w:tr w:rsidR="000946DB" w14:paraId="14E2E2B9" w14:textId="77777777" w:rsidTr="0021229A">
        <w:trPr>
          <w:trHeight w:val="274"/>
        </w:trPr>
        <w:tc>
          <w:tcPr>
            <w:tcW w:w="5665" w:type="dxa"/>
            <w:vMerge/>
          </w:tcPr>
          <w:p w14:paraId="27564F28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2785B7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484186F3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946DB" w14:paraId="6597CF92" w14:textId="77777777" w:rsidTr="0021229A">
        <w:tc>
          <w:tcPr>
            <w:tcW w:w="5665" w:type="dxa"/>
            <w:vMerge/>
          </w:tcPr>
          <w:p w14:paraId="5F20851C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D9F5BF5" w14:textId="1AB70835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7</w:t>
            </w:r>
          </w:p>
        </w:tc>
      </w:tr>
    </w:tbl>
    <w:p w14:paraId="7B5B2D12" w14:textId="77777777" w:rsidR="000946DB" w:rsidRPr="008C308C" w:rsidRDefault="000946DB" w:rsidP="009C20D4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09D33" w14:textId="77777777" w:rsidR="00480C10" w:rsidRPr="009C20D4" w:rsidRDefault="00480C10" w:rsidP="009C20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0D4">
        <w:rPr>
          <w:rFonts w:ascii="Times New Roman" w:hAnsi="Times New Roman" w:cs="Times New Roman"/>
          <w:sz w:val="24"/>
          <w:szCs w:val="24"/>
        </w:rPr>
        <w:t>Додаток 2</w:t>
      </w:r>
    </w:p>
    <w:p w14:paraId="3DBB8259" w14:textId="6F4977BB" w:rsidR="00480C10" w:rsidRPr="009C20D4" w:rsidRDefault="00480C10" w:rsidP="009C20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0D4">
        <w:rPr>
          <w:rFonts w:ascii="Times New Roman" w:hAnsi="Times New Roman" w:cs="Times New Roman"/>
          <w:b/>
          <w:sz w:val="24"/>
          <w:szCs w:val="24"/>
          <w:highlight w:val="white"/>
        </w:rPr>
        <w:t>Г</w:t>
      </w:r>
      <w:r w:rsidR="009C20D4">
        <w:rPr>
          <w:rFonts w:ascii="Times New Roman" w:hAnsi="Times New Roman" w:cs="Times New Roman"/>
          <w:b/>
          <w:sz w:val="24"/>
          <w:szCs w:val="24"/>
          <w:highlight w:val="white"/>
        </w:rPr>
        <w:t>РУПИ ПІДВИЩЕНОГО РИЗИКУ РОЗВИТКУ ТБ</w:t>
      </w:r>
    </w:p>
    <w:p w14:paraId="5D845B7C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Діти і дорослі, які мали близький або осередковий контакт з хворим на ТБ; </w:t>
      </w:r>
    </w:p>
    <w:p w14:paraId="39B68501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діти і дорослі, які живуть з ВІЛ; </w:t>
      </w:r>
    </w:p>
    <w:p w14:paraId="2A1952DA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особи, які працюють або працювали в минулому у виробничих умовах із впливом діоксиду кремнію (головним чином, шахтарі і працівники металургійної галузі); </w:t>
      </w:r>
    </w:p>
    <w:p w14:paraId="288C46B8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особи, які перебувають в ізоляторі тимчасового утримання; особи, узяті під варту, або засуджені до позбавлення волі, які перебувають в слідчих ізоляторах/ установах виконання покарань; особи, які звільнилися із місць позбавлення волі; персонал, в т.ч. медичний, слідчих ізоляторів та установ виконання покарань; </w:t>
      </w:r>
    </w:p>
    <w:p w14:paraId="2881CC4C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медичні працівники; </w:t>
      </w:r>
    </w:p>
    <w:p w14:paraId="16875614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 з вперше виявленими фіброзними залишковими змінами в легенях, які не отримували лікування від ТБ; </w:t>
      </w:r>
    </w:p>
    <w:p w14:paraId="60FE0844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діти і дорослі з захворюваннями, що призводять до ослаблення імунітету (хворі із злоякісними новоутвореннями, цукровим діабетом, пацієнти, які отримують </w:t>
      </w:r>
      <w:proofErr w:type="spellStart"/>
      <w:r w:rsidRPr="009C20D4">
        <w:rPr>
          <w:rFonts w:ascii="Times New Roman" w:hAnsi="Times New Roman" w:cs="Times New Roman"/>
          <w:sz w:val="24"/>
          <w:szCs w:val="24"/>
          <w:highlight w:val="white"/>
        </w:rPr>
        <w:t>імуносупресивну</w:t>
      </w:r>
      <w:proofErr w:type="spellEnd"/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 терапію, терапію інгібітором ФНП-α); </w:t>
      </w:r>
    </w:p>
    <w:p w14:paraId="0C901217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особи, які зловживають алкоголем чи вживають наркотики; </w:t>
      </w:r>
    </w:p>
    <w:p w14:paraId="0E12B9BA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мігранти, в тому числі, внутрішньо переміщені особи; </w:t>
      </w:r>
    </w:p>
    <w:p w14:paraId="7F6BBEFA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військовослужбовці; </w:t>
      </w:r>
    </w:p>
    <w:p w14:paraId="638A75AE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особи, які перебувають за межею бідності (зокрема, особи, які перебувають на обліку як малозабезпечені); </w:t>
      </w:r>
    </w:p>
    <w:p w14:paraId="51D16D9A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 без визначеного місця проживання; </w:t>
      </w:r>
    </w:p>
    <w:p w14:paraId="6A667B2B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особи, які раніше лікувались від ТБ; </w:t>
      </w:r>
    </w:p>
    <w:p w14:paraId="789012BC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>особи з хронічними респіраторними захворюваннями;</w:t>
      </w:r>
    </w:p>
    <w:p w14:paraId="4A2BA8A3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 із захворюванням на пневмонію; </w:t>
      </w:r>
    </w:p>
    <w:p w14:paraId="07F15640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курці; </w:t>
      </w:r>
    </w:p>
    <w:p w14:paraId="50869158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 із дефіцитом харчування або особи з індексом маси тіла ≤ 18; </w:t>
      </w:r>
    </w:p>
    <w:p w14:paraId="5582AA5E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 із </w:t>
      </w:r>
      <w:proofErr w:type="spellStart"/>
      <w:r w:rsidRPr="009C20D4">
        <w:rPr>
          <w:rFonts w:ascii="Times New Roman" w:hAnsi="Times New Roman" w:cs="Times New Roman"/>
          <w:sz w:val="24"/>
          <w:szCs w:val="24"/>
          <w:highlight w:val="white"/>
        </w:rPr>
        <w:t>гастректомією</w:t>
      </w:r>
      <w:proofErr w:type="spellEnd"/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 або шлунково-кишковим шунтування; </w:t>
      </w:r>
    </w:p>
    <w:p w14:paraId="10CECA58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 із хронічною нирковою недостатністю; </w:t>
      </w:r>
    </w:p>
    <w:p w14:paraId="68353E8D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 віком старше 60 років; </w:t>
      </w:r>
    </w:p>
    <w:p w14:paraId="5DAD83FB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вагітні (а також післяпологовий період протягом 3 місяців); </w:t>
      </w:r>
    </w:p>
    <w:p w14:paraId="64AD2F70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 xml:space="preserve">особи, які перебувають у закладах охорони здоров’я психоневрологічного профілю; </w:t>
      </w:r>
    </w:p>
    <w:p w14:paraId="6301D42C" w14:textId="77777777" w:rsidR="00480C10" w:rsidRPr="009C20D4" w:rsidRDefault="00480C10" w:rsidP="009C20D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C20D4">
        <w:rPr>
          <w:rFonts w:ascii="Times New Roman" w:hAnsi="Times New Roman" w:cs="Times New Roman"/>
          <w:sz w:val="24"/>
          <w:szCs w:val="24"/>
          <w:highlight w:val="white"/>
        </w:rPr>
        <w:t>особи, які живуть у притулках.</w:t>
      </w:r>
    </w:p>
    <w:p w14:paraId="583578D2" w14:textId="77777777" w:rsidR="00AC11B4" w:rsidRPr="009C20D4" w:rsidRDefault="00480C10" w:rsidP="009C20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0D4">
        <w:rPr>
          <w:rFonts w:ascii="Times New Roman" w:hAnsi="Times New Roman" w:cs="Times New Roman"/>
          <w:b/>
          <w:bCs/>
          <w:sz w:val="24"/>
          <w:szCs w:val="24"/>
        </w:rPr>
        <w:t>Примітка.</w:t>
      </w:r>
      <w:r w:rsidRPr="009C20D4">
        <w:rPr>
          <w:rFonts w:ascii="Times New Roman" w:hAnsi="Times New Roman" w:cs="Times New Roman"/>
          <w:sz w:val="24"/>
          <w:szCs w:val="24"/>
        </w:rPr>
        <w:t xml:space="preserve"> Групи ризику наведені згідно з додатком 7 до Стандартів № 10</w:t>
      </w:r>
    </w:p>
    <w:p w14:paraId="1668EC27" w14:textId="5AEFABFB" w:rsidR="00AC11B4" w:rsidRDefault="00AC11B4" w:rsidP="008C308C">
      <w:pPr>
        <w:tabs>
          <w:tab w:val="left" w:pos="40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59C18" w14:textId="43B53A24" w:rsidR="000946DB" w:rsidRDefault="000946DB" w:rsidP="008C308C">
      <w:pPr>
        <w:tabs>
          <w:tab w:val="left" w:pos="40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4587D" w14:textId="3CC70CAB" w:rsidR="000946DB" w:rsidRDefault="000946DB" w:rsidP="008C308C">
      <w:pPr>
        <w:tabs>
          <w:tab w:val="left" w:pos="40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DE3D3" w14:textId="5A1A9B17" w:rsidR="000946DB" w:rsidRDefault="000946DB" w:rsidP="008C308C">
      <w:pPr>
        <w:tabs>
          <w:tab w:val="left" w:pos="40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C9460" w14:textId="62950A9A" w:rsidR="004807E9" w:rsidRDefault="004807E9" w:rsidP="008C308C">
      <w:pPr>
        <w:tabs>
          <w:tab w:val="left" w:pos="40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C4AD16" w14:textId="77777777" w:rsidR="004807E9" w:rsidRDefault="004807E9" w:rsidP="008C308C">
      <w:pPr>
        <w:tabs>
          <w:tab w:val="left" w:pos="40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0946DB" w14:paraId="12645EA1" w14:textId="77777777" w:rsidTr="0021229A">
        <w:tc>
          <w:tcPr>
            <w:tcW w:w="9629" w:type="dxa"/>
            <w:gridSpan w:val="3"/>
          </w:tcPr>
          <w:p w14:paraId="6A607B3A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946DB" w14:paraId="19E4B83E" w14:textId="77777777" w:rsidTr="0021229A">
        <w:tc>
          <w:tcPr>
            <w:tcW w:w="9629" w:type="dxa"/>
            <w:gridSpan w:val="3"/>
          </w:tcPr>
          <w:p w14:paraId="2F8EF1F3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946DB" w14:paraId="3E71AB8E" w14:textId="77777777" w:rsidTr="0021229A">
        <w:tc>
          <w:tcPr>
            <w:tcW w:w="5665" w:type="dxa"/>
            <w:vMerge w:val="restart"/>
            <w:vAlign w:val="center"/>
          </w:tcPr>
          <w:p w14:paraId="767CE881" w14:textId="77777777" w:rsidR="000946DB" w:rsidRPr="00F835BF" w:rsidRDefault="000946DB" w:rsidP="002122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СКРИНІНГ ПАЦІЄНТІВ НА АЕРОГЕННІ ТА КРАПЕЛЬНІ ІНФЕКЦІЇ (ТУБЕРКУЛЬОЗ)</w:t>
            </w:r>
          </w:p>
        </w:tc>
        <w:tc>
          <w:tcPr>
            <w:tcW w:w="2127" w:type="dxa"/>
          </w:tcPr>
          <w:p w14:paraId="30F08FBB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17C6BDF2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СОП-ІК-052</w:t>
            </w:r>
          </w:p>
        </w:tc>
      </w:tr>
      <w:tr w:rsidR="000946DB" w14:paraId="4CBDD651" w14:textId="77777777" w:rsidTr="0021229A">
        <w:trPr>
          <w:trHeight w:val="274"/>
        </w:trPr>
        <w:tc>
          <w:tcPr>
            <w:tcW w:w="5665" w:type="dxa"/>
            <w:vMerge/>
          </w:tcPr>
          <w:p w14:paraId="29CF3ABB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0CF11A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218A2BC5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946DB" w14:paraId="6FE0D726" w14:textId="77777777" w:rsidTr="0021229A">
        <w:tc>
          <w:tcPr>
            <w:tcW w:w="5665" w:type="dxa"/>
            <w:vMerge/>
          </w:tcPr>
          <w:p w14:paraId="29D3D2A5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3E44C907" w14:textId="6CFE1598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7</w:t>
            </w:r>
          </w:p>
        </w:tc>
      </w:tr>
    </w:tbl>
    <w:p w14:paraId="72E199CC" w14:textId="77777777" w:rsidR="000946DB" w:rsidRPr="008C308C" w:rsidRDefault="000946DB" w:rsidP="000946DB">
      <w:pPr>
        <w:tabs>
          <w:tab w:val="left" w:pos="4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5238622B" w14:textId="77777777" w:rsidR="00AC11B4" w:rsidRPr="008C308C" w:rsidRDefault="00AC11B4" w:rsidP="000946D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C">
        <w:rPr>
          <w:rFonts w:ascii="Times New Roman" w:hAnsi="Times New Roman" w:cs="Times New Roman"/>
          <w:b/>
          <w:bCs/>
          <w:sz w:val="24"/>
          <w:szCs w:val="24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AC11B4" w:rsidRPr="008C308C" w14:paraId="54F2CE09" w14:textId="77777777" w:rsidTr="009D31C4">
        <w:tc>
          <w:tcPr>
            <w:tcW w:w="818" w:type="dxa"/>
          </w:tcPr>
          <w:p w14:paraId="581AE8D5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1B630BB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41C5719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4EA40007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04A1F9A4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AC11B4" w:rsidRPr="008C308C" w14:paraId="2D7DE71E" w14:textId="77777777" w:rsidTr="009D31C4">
        <w:tc>
          <w:tcPr>
            <w:tcW w:w="818" w:type="dxa"/>
          </w:tcPr>
          <w:p w14:paraId="01D717B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B5CFA0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EB088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B377B1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0387D0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A4FBD33" w14:textId="77777777" w:rsidTr="009D31C4">
        <w:tc>
          <w:tcPr>
            <w:tcW w:w="818" w:type="dxa"/>
          </w:tcPr>
          <w:p w14:paraId="5218385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368EFE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1865E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09977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04C6E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9A397F1" w14:textId="77777777" w:rsidTr="009D31C4">
        <w:tc>
          <w:tcPr>
            <w:tcW w:w="818" w:type="dxa"/>
          </w:tcPr>
          <w:p w14:paraId="201A1E3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6629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01650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8D37B3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9EA16D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3BF009F" w14:textId="77777777" w:rsidTr="009D31C4">
        <w:tc>
          <w:tcPr>
            <w:tcW w:w="818" w:type="dxa"/>
          </w:tcPr>
          <w:p w14:paraId="4408E9BB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FB7FC1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60DA44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A243A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0A85E1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3F466A2" w14:textId="77777777" w:rsidTr="009D31C4">
        <w:tc>
          <w:tcPr>
            <w:tcW w:w="818" w:type="dxa"/>
          </w:tcPr>
          <w:p w14:paraId="6187C593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B3953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70E9C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C6307F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3F358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89BD66E" w14:textId="77777777" w:rsidTr="009D31C4">
        <w:tc>
          <w:tcPr>
            <w:tcW w:w="818" w:type="dxa"/>
          </w:tcPr>
          <w:p w14:paraId="32124DB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3C1870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822195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4F210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B205F8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252356E1" w14:textId="77777777" w:rsidTr="009D31C4">
        <w:tc>
          <w:tcPr>
            <w:tcW w:w="818" w:type="dxa"/>
          </w:tcPr>
          <w:p w14:paraId="6D7E23E8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347558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86606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2D021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B53E4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169EEAA" w14:textId="77777777" w:rsidTr="009D31C4">
        <w:tc>
          <w:tcPr>
            <w:tcW w:w="818" w:type="dxa"/>
          </w:tcPr>
          <w:p w14:paraId="57C8BFD7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748D98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68EF0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A71EE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59A70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175CC502" w14:textId="77777777" w:rsidTr="009D31C4">
        <w:tc>
          <w:tcPr>
            <w:tcW w:w="818" w:type="dxa"/>
          </w:tcPr>
          <w:p w14:paraId="37F5ED43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C06B1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B9AEF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79D42E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CDC71E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E16DA48" w14:textId="77777777" w:rsidTr="009D31C4">
        <w:tc>
          <w:tcPr>
            <w:tcW w:w="818" w:type="dxa"/>
          </w:tcPr>
          <w:p w14:paraId="5CFEA1E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64CB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0A305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EC8ED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30616F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7F23019D" w14:textId="77777777" w:rsidTr="009D31C4">
        <w:tc>
          <w:tcPr>
            <w:tcW w:w="818" w:type="dxa"/>
          </w:tcPr>
          <w:p w14:paraId="2DC0D8C5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48C48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A8230B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55391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7BBD8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40BDBDE3" w14:textId="77777777" w:rsidTr="009D31C4">
        <w:tc>
          <w:tcPr>
            <w:tcW w:w="818" w:type="dxa"/>
          </w:tcPr>
          <w:p w14:paraId="7D01E3D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F6AA1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FA782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DF7B6F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8F04F4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8C62F12" w14:textId="77777777" w:rsidTr="009D31C4">
        <w:tc>
          <w:tcPr>
            <w:tcW w:w="818" w:type="dxa"/>
          </w:tcPr>
          <w:p w14:paraId="4A2A7E9D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81C0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6763C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6C789B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5B9093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4B0C72D2" w14:textId="77777777" w:rsidTr="009D31C4">
        <w:tc>
          <w:tcPr>
            <w:tcW w:w="818" w:type="dxa"/>
          </w:tcPr>
          <w:p w14:paraId="26088CF3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3FDB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F98BEE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7A0E9E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8F7F1D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3205B52" w14:textId="77777777" w:rsidTr="009D31C4">
        <w:tc>
          <w:tcPr>
            <w:tcW w:w="818" w:type="dxa"/>
          </w:tcPr>
          <w:p w14:paraId="379DC2B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440448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65062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AA421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6351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463E0DA" w14:textId="77777777" w:rsidTr="009D31C4">
        <w:tc>
          <w:tcPr>
            <w:tcW w:w="818" w:type="dxa"/>
          </w:tcPr>
          <w:p w14:paraId="1B5C453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7FC16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EEBF2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28B307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690EA7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8FCCE4D" w14:textId="77777777" w:rsidTr="009D31C4">
        <w:tc>
          <w:tcPr>
            <w:tcW w:w="818" w:type="dxa"/>
          </w:tcPr>
          <w:p w14:paraId="16B5F047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F888B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B6118B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CBBB3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D91B65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021CEA6" w14:textId="77777777" w:rsidTr="009D31C4">
        <w:tc>
          <w:tcPr>
            <w:tcW w:w="818" w:type="dxa"/>
          </w:tcPr>
          <w:p w14:paraId="75834D4A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39109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3F0CE9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DF111F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A0C13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2380A01" w14:textId="77777777" w:rsidTr="009D31C4">
        <w:tc>
          <w:tcPr>
            <w:tcW w:w="818" w:type="dxa"/>
          </w:tcPr>
          <w:p w14:paraId="1C018475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3414B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2C83FC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D014B2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B6ADD8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300B9F0" w14:textId="77777777" w:rsidTr="009D31C4">
        <w:tc>
          <w:tcPr>
            <w:tcW w:w="818" w:type="dxa"/>
          </w:tcPr>
          <w:p w14:paraId="2AE491FB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12290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7BE60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2F32B7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B983C3" w14:textId="77777777" w:rsidR="00AC11B4" w:rsidRPr="008C308C" w:rsidRDefault="00AC11B4" w:rsidP="009C20D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EA0DD2" w14:textId="5550CF18" w:rsidR="00AC11B4" w:rsidRDefault="00AC11B4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25BC44" w14:textId="7AB4296F" w:rsidR="000946DB" w:rsidRDefault="000946DB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ABDD69" w14:textId="77777777" w:rsidR="000946DB" w:rsidRPr="008C308C" w:rsidRDefault="000946DB" w:rsidP="000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8C">
        <w:rPr>
          <w:rFonts w:ascii="Times New Roman" w:hAnsi="Times New Roman" w:cs="Times New Roman"/>
          <w:b/>
          <w:sz w:val="24"/>
          <w:szCs w:val="24"/>
        </w:rPr>
        <w:t>Лист реєстрації змін до СОП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39"/>
        <w:gridCol w:w="2256"/>
        <w:gridCol w:w="4076"/>
        <w:gridCol w:w="1829"/>
      </w:tblGrid>
      <w:tr w:rsidR="000946DB" w:rsidRPr="008C308C" w14:paraId="7CFD5445" w14:textId="77777777" w:rsidTr="000946DB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DFCF" w14:textId="77777777" w:rsidR="000946DB" w:rsidRPr="008C308C" w:rsidRDefault="000946DB" w:rsidP="0021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sz w:val="24"/>
                <w:szCs w:val="24"/>
              </w:rPr>
              <w:t>№ зміни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D9CC" w14:textId="77777777" w:rsidR="000946DB" w:rsidRPr="008C308C" w:rsidRDefault="000946DB" w:rsidP="0021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3988" w14:textId="77777777" w:rsidR="000946DB" w:rsidRPr="008C308C" w:rsidRDefault="000946DB" w:rsidP="0021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sz w:val="24"/>
                <w:szCs w:val="24"/>
              </w:rPr>
              <w:t>ПІБ співробітника,</w:t>
            </w:r>
          </w:p>
          <w:p w14:paraId="491EE8C1" w14:textId="77777777" w:rsidR="000946DB" w:rsidRPr="008C308C" w:rsidRDefault="000946DB" w:rsidP="0021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sz w:val="24"/>
                <w:szCs w:val="24"/>
              </w:rPr>
              <w:t>що актуалізував зміни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FF7E" w14:textId="77777777" w:rsidR="000946DB" w:rsidRPr="008C308C" w:rsidRDefault="000946DB" w:rsidP="0021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0946DB" w:rsidRPr="008C308C" w14:paraId="49FDC743" w14:textId="77777777" w:rsidTr="000946DB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08E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A3B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0AF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EF3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DB" w:rsidRPr="008C308C" w14:paraId="67E82562" w14:textId="77777777" w:rsidTr="000946DB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044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BE5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D11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5BB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DB" w:rsidRPr="008C308C" w14:paraId="02FECA89" w14:textId="77777777" w:rsidTr="000946DB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142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6F5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0A6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A41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DB" w:rsidRPr="008C308C" w14:paraId="58289F08" w14:textId="77777777" w:rsidTr="000946DB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442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5B15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A75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9D2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DB" w:rsidRPr="008C308C" w14:paraId="3CCF18DF" w14:textId="77777777" w:rsidTr="000946DB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10E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2F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995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12B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DB" w:rsidRPr="008C308C" w14:paraId="42BB316D" w14:textId="77777777" w:rsidTr="000946DB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C5D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551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63D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EFE" w14:textId="77777777" w:rsidR="000946DB" w:rsidRPr="008C308C" w:rsidRDefault="000946DB" w:rsidP="002122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4038F" w14:textId="77777777" w:rsidR="000946DB" w:rsidRPr="008C308C" w:rsidRDefault="000946DB" w:rsidP="00094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E93A12" w14:textId="77777777" w:rsidR="000946DB" w:rsidRPr="008C308C" w:rsidRDefault="000946DB" w:rsidP="000946DB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</w:p>
    <w:p w14:paraId="1B65BC6D" w14:textId="77777777" w:rsidR="000946DB" w:rsidRPr="00D23B4A" w:rsidRDefault="000946DB" w:rsidP="000946D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67205" w14:textId="48711CD5" w:rsidR="000946DB" w:rsidRPr="000946DB" w:rsidRDefault="000946DB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BEA53" w14:textId="65094EE9" w:rsidR="000946DB" w:rsidRDefault="000946DB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253BE7" w14:textId="3630D120" w:rsidR="000946DB" w:rsidRDefault="000946DB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D391F1" w14:textId="149291D0" w:rsidR="004807E9" w:rsidRDefault="004807E9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F08212" w14:textId="77777777" w:rsidR="004807E9" w:rsidRDefault="004807E9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45F79" w14:textId="06BADE82" w:rsidR="000946DB" w:rsidRDefault="000946DB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6DF44" w14:textId="77777777" w:rsidR="004807E9" w:rsidRDefault="004807E9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0946DB" w14:paraId="49E18A08" w14:textId="77777777" w:rsidTr="0021229A">
        <w:tc>
          <w:tcPr>
            <w:tcW w:w="9629" w:type="dxa"/>
            <w:gridSpan w:val="3"/>
          </w:tcPr>
          <w:p w14:paraId="2CCCDA5A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946DB" w14:paraId="026D2B42" w14:textId="77777777" w:rsidTr="0021229A">
        <w:tc>
          <w:tcPr>
            <w:tcW w:w="9629" w:type="dxa"/>
            <w:gridSpan w:val="3"/>
          </w:tcPr>
          <w:p w14:paraId="6C793EDA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946DB" w14:paraId="61537936" w14:textId="77777777" w:rsidTr="0021229A">
        <w:tc>
          <w:tcPr>
            <w:tcW w:w="5665" w:type="dxa"/>
            <w:vMerge w:val="restart"/>
            <w:vAlign w:val="center"/>
          </w:tcPr>
          <w:p w14:paraId="31213268" w14:textId="77777777" w:rsidR="000946DB" w:rsidRPr="00F835BF" w:rsidRDefault="000946DB" w:rsidP="002122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СКРИНІНГ ПАЦІЄНТІВ НА АЕРОГЕННІ ТА КРАПЕЛЬНІ ІНФЕКЦІЇ (ТУБЕРКУЛЬОЗ)</w:t>
            </w:r>
          </w:p>
        </w:tc>
        <w:tc>
          <w:tcPr>
            <w:tcW w:w="2127" w:type="dxa"/>
          </w:tcPr>
          <w:p w14:paraId="619798CC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FCDB2DD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СОП-ІК-052</w:t>
            </w:r>
          </w:p>
        </w:tc>
      </w:tr>
      <w:tr w:rsidR="000946DB" w14:paraId="6CCB3359" w14:textId="77777777" w:rsidTr="0021229A">
        <w:trPr>
          <w:trHeight w:val="274"/>
        </w:trPr>
        <w:tc>
          <w:tcPr>
            <w:tcW w:w="5665" w:type="dxa"/>
            <w:vMerge/>
          </w:tcPr>
          <w:p w14:paraId="5A5DFDE8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E29FB2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2B155784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946DB" w14:paraId="3D658A04" w14:textId="77777777" w:rsidTr="0021229A">
        <w:tc>
          <w:tcPr>
            <w:tcW w:w="5665" w:type="dxa"/>
            <w:vMerge/>
          </w:tcPr>
          <w:p w14:paraId="4A7DD9B6" w14:textId="77777777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59160909" w14:textId="752FC7D5" w:rsidR="000946DB" w:rsidRDefault="000946DB" w:rsidP="00212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з 7</w:t>
            </w:r>
          </w:p>
        </w:tc>
      </w:tr>
    </w:tbl>
    <w:p w14:paraId="6700E85F" w14:textId="28DF83F7" w:rsidR="000946DB" w:rsidRDefault="000946DB" w:rsidP="009C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20FEC4" w14:textId="77777777" w:rsidR="00AC11B4" w:rsidRPr="008C308C" w:rsidRDefault="00AC11B4" w:rsidP="000946D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C">
        <w:rPr>
          <w:rFonts w:ascii="Times New Roman" w:hAnsi="Times New Roman" w:cs="Times New Roman"/>
          <w:b/>
          <w:bCs/>
          <w:sz w:val="24"/>
          <w:szCs w:val="24"/>
        </w:rPr>
        <w:t>Лист ознайомлення з СОП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376"/>
        <w:gridCol w:w="3485"/>
        <w:gridCol w:w="2009"/>
        <w:gridCol w:w="2054"/>
      </w:tblGrid>
      <w:tr w:rsidR="00AC11B4" w:rsidRPr="008C308C" w14:paraId="12A47613" w14:textId="77777777" w:rsidTr="000946DB">
        <w:tc>
          <w:tcPr>
            <w:tcW w:w="1376" w:type="dxa"/>
            <w:vAlign w:val="center"/>
          </w:tcPr>
          <w:p w14:paraId="27DA780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033A66D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728789C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54BDDBC2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C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AC11B4" w:rsidRPr="008C308C" w14:paraId="00494F8C" w14:textId="77777777" w:rsidTr="000946DB">
        <w:tc>
          <w:tcPr>
            <w:tcW w:w="1376" w:type="dxa"/>
          </w:tcPr>
          <w:p w14:paraId="4A526D26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732382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C9FFDFD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DFAEF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2373F435" w14:textId="77777777" w:rsidTr="000946DB">
        <w:tc>
          <w:tcPr>
            <w:tcW w:w="1376" w:type="dxa"/>
          </w:tcPr>
          <w:p w14:paraId="177D585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EB3016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4AE2E2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7EEE92A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51622F0" w14:textId="77777777" w:rsidTr="000946DB">
        <w:tc>
          <w:tcPr>
            <w:tcW w:w="1376" w:type="dxa"/>
          </w:tcPr>
          <w:p w14:paraId="326C6A26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43105E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7BD31E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3179A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0641C17" w14:textId="77777777" w:rsidTr="000946DB">
        <w:tc>
          <w:tcPr>
            <w:tcW w:w="1376" w:type="dxa"/>
          </w:tcPr>
          <w:p w14:paraId="1D472E6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ECBD76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131D72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15DA3D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D471D48" w14:textId="77777777" w:rsidTr="000946DB">
        <w:tc>
          <w:tcPr>
            <w:tcW w:w="1376" w:type="dxa"/>
          </w:tcPr>
          <w:p w14:paraId="7B96912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A4B1CC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E9B93CD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181D7F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B7B9BA0" w14:textId="77777777" w:rsidTr="000946DB">
        <w:tc>
          <w:tcPr>
            <w:tcW w:w="1376" w:type="dxa"/>
          </w:tcPr>
          <w:p w14:paraId="5C3B4B5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9C63B7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E455E3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6BFE9D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009388E0" w14:textId="77777777" w:rsidTr="000946DB">
        <w:tc>
          <w:tcPr>
            <w:tcW w:w="1376" w:type="dxa"/>
          </w:tcPr>
          <w:p w14:paraId="100E28F6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A46250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008731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F32F2A6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F6A3E96" w14:textId="77777777" w:rsidTr="000946DB">
        <w:tc>
          <w:tcPr>
            <w:tcW w:w="1376" w:type="dxa"/>
          </w:tcPr>
          <w:p w14:paraId="36F6A03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E6C2EBA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74959F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40DC5C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46548803" w14:textId="77777777" w:rsidTr="000946DB">
        <w:tc>
          <w:tcPr>
            <w:tcW w:w="1376" w:type="dxa"/>
          </w:tcPr>
          <w:p w14:paraId="69EFD6A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10AE6E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4875F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8E28D5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0333506D" w14:textId="77777777" w:rsidTr="000946DB">
        <w:tc>
          <w:tcPr>
            <w:tcW w:w="1376" w:type="dxa"/>
          </w:tcPr>
          <w:p w14:paraId="33F2B34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0D4A2FB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87D382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6DFCFC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B7A7DD2" w14:textId="77777777" w:rsidTr="000946DB">
        <w:tc>
          <w:tcPr>
            <w:tcW w:w="1376" w:type="dxa"/>
          </w:tcPr>
          <w:p w14:paraId="62A1298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C4232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E845AB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699F5E1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F6BF2EF" w14:textId="77777777" w:rsidTr="000946DB">
        <w:tc>
          <w:tcPr>
            <w:tcW w:w="1376" w:type="dxa"/>
          </w:tcPr>
          <w:p w14:paraId="0539CD4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584535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07EF05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0D67C5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2E49BE69" w14:textId="77777777" w:rsidTr="000946DB">
        <w:tc>
          <w:tcPr>
            <w:tcW w:w="1376" w:type="dxa"/>
          </w:tcPr>
          <w:p w14:paraId="1B53ADF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446A3CA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506774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41A415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0D368E8" w14:textId="77777777" w:rsidTr="000946DB">
        <w:tc>
          <w:tcPr>
            <w:tcW w:w="1376" w:type="dxa"/>
          </w:tcPr>
          <w:p w14:paraId="5E1A9C4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DEA63B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3FFB94B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474685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49FD50A0" w14:textId="77777777" w:rsidTr="000946DB">
        <w:tc>
          <w:tcPr>
            <w:tcW w:w="1376" w:type="dxa"/>
          </w:tcPr>
          <w:p w14:paraId="296C78E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168047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E8070C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073151A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4EC51524" w14:textId="77777777" w:rsidTr="000946DB">
        <w:tc>
          <w:tcPr>
            <w:tcW w:w="1376" w:type="dxa"/>
          </w:tcPr>
          <w:p w14:paraId="160ADD3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9D5980B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236AAA6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63D752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7FA7D362" w14:textId="77777777" w:rsidTr="000946DB">
        <w:tc>
          <w:tcPr>
            <w:tcW w:w="1376" w:type="dxa"/>
          </w:tcPr>
          <w:p w14:paraId="79C8DF1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A236D7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C2B4EAA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475A0D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0D1E1632" w14:textId="77777777" w:rsidTr="000946DB">
        <w:tc>
          <w:tcPr>
            <w:tcW w:w="1376" w:type="dxa"/>
          </w:tcPr>
          <w:p w14:paraId="646545CB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C336BD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BBDE56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F17BF9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0EFDFA41" w14:textId="77777777" w:rsidTr="000946DB">
        <w:tc>
          <w:tcPr>
            <w:tcW w:w="1376" w:type="dxa"/>
          </w:tcPr>
          <w:p w14:paraId="564625D3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C25E931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56FD8F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EE33F3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C3F5579" w14:textId="77777777" w:rsidTr="000946DB">
        <w:tc>
          <w:tcPr>
            <w:tcW w:w="1376" w:type="dxa"/>
          </w:tcPr>
          <w:p w14:paraId="4076431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3F89B0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36034E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CDB830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8885F50" w14:textId="77777777" w:rsidTr="000946DB">
        <w:tc>
          <w:tcPr>
            <w:tcW w:w="1376" w:type="dxa"/>
          </w:tcPr>
          <w:p w14:paraId="54BEF54C" w14:textId="77777777" w:rsidR="00AC11B4" w:rsidRPr="008C308C" w:rsidRDefault="00AC11B4" w:rsidP="000946DB">
            <w:pPr>
              <w:spacing w:after="0" w:line="240" w:lineRule="auto"/>
              <w:jc w:val="both"/>
              <w:rPr>
                <w:rStyle w:val="spanrvts0"/>
                <w:rFonts w:eastAsia="DejaVu Sans"/>
                <w:lang w:val="uk" w:eastAsia="uk"/>
              </w:rPr>
            </w:pPr>
          </w:p>
        </w:tc>
        <w:tc>
          <w:tcPr>
            <w:tcW w:w="3485" w:type="dxa"/>
          </w:tcPr>
          <w:p w14:paraId="3CD545A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CDD870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99231A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2A93F57" w14:textId="77777777" w:rsidTr="000946DB">
        <w:tc>
          <w:tcPr>
            <w:tcW w:w="1376" w:type="dxa"/>
          </w:tcPr>
          <w:p w14:paraId="62BD5302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426507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CEAA04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014A27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2EC4BE1A" w14:textId="77777777" w:rsidTr="000946DB">
        <w:tc>
          <w:tcPr>
            <w:tcW w:w="1376" w:type="dxa"/>
          </w:tcPr>
          <w:p w14:paraId="11EFC88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6ED517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95B1B52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733F181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787647A6" w14:textId="77777777" w:rsidTr="000946DB">
        <w:tc>
          <w:tcPr>
            <w:tcW w:w="1376" w:type="dxa"/>
          </w:tcPr>
          <w:p w14:paraId="4CBDB5E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4F90DB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18F8C9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B11E47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3D226CA7" w14:textId="77777777" w:rsidTr="000946DB">
        <w:tc>
          <w:tcPr>
            <w:tcW w:w="1376" w:type="dxa"/>
          </w:tcPr>
          <w:p w14:paraId="6CA7AD4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7B068DE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5B3FD4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507F3D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7704C16F" w14:textId="77777777" w:rsidTr="000946DB">
        <w:tc>
          <w:tcPr>
            <w:tcW w:w="1376" w:type="dxa"/>
          </w:tcPr>
          <w:p w14:paraId="6CAF0B92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25BD621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8326DA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1A58C5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27851448" w14:textId="77777777" w:rsidTr="000946DB">
        <w:tc>
          <w:tcPr>
            <w:tcW w:w="1376" w:type="dxa"/>
          </w:tcPr>
          <w:p w14:paraId="0C7DC094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F51ADFB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B8C433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EFB3DF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6EAC160B" w14:textId="77777777" w:rsidTr="000946DB">
        <w:tc>
          <w:tcPr>
            <w:tcW w:w="1376" w:type="dxa"/>
          </w:tcPr>
          <w:p w14:paraId="3767E90C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643180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6CBC18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1CD5E6B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2BC15A6B" w14:textId="77777777" w:rsidTr="000946DB">
        <w:tc>
          <w:tcPr>
            <w:tcW w:w="1376" w:type="dxa"/>
          </w:tcPr>
          <w:p w14:paraId="5AD6A8D8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184241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5B2A502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1711F0F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1B4" w:rsidRPr="008C308C" w14:paraId="517714CC" w14:textId="77777777" w:rsidTr="000946DB">
        <w:tc>
          <w:tcPr>
            <w:tcW w:w="1376" w:type="dxa"/>
          </w:tcPr>
          <w:p w14:paraId="33B677CA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A1E4DB5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79803F9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DDD64F7" w14:textId="77777777" w:rsidR="00AC11B4" w:rsidRPr="008C308C" w:rsidRDefault="00AC11B4" w:rsidP="000946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65B15F" w14:textId="77777777" w:rsidR="00AC11B4" w:rsidRPr="008C308C" w:rsidRDefault="00AC11B4" w:rsidP="00094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11B4" w:rsidRPr="008C308C" w:rsidSect="004807E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2F07"/>
    <w:multiLevelType w:val="hybridMultilevel"/>
    <w:tmpl w:val="D5C0AA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9DD"/>
    <w:multiLevelType w:val="hybridMultilevel"/>
    <w:tmpl w:val="B268ED0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1968D5"/>
    <w:multiLevelType w:val="hybridMultilevel"/>
    <w:tmpl w:val="DC80B1B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17121A"/>
    <w:multiLevelType w:val="hybridMultilevel"/>
    <w:tmpl w:val="4570695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757A74"/>
    <w:multiLevelType w:val="hybridMultilevel"/>
    <w:tmpl w:val="EE46B09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1E1B7A"/>
    <w:multiLevelType w:val="hybridMultilevel"/>
    <w:tmpl w:val="7A5C9C2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6C12D1"/>
    <w:multiLevelType w:val="hybridMultilevel"/>
    <w:tmpl w:val="259C5594"/>
    <w:lvl w:ilvl="0" w:tplc="0422000D">
      <w:start w:val="1"/>
      <w:numFmt w:val="bullet"/>
      <w:lvlText w:val=""/>
      <w:lvlJc w:val="left"/>
      <w:pPr>
        <w:ind w:left="221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7" w15:restartNumberingAfterBreak="0">
    <w:nsid w:val="4CED59C8"/>
    <w:multiLevelType w:val="hybridMultilevel"/>
    <w:tmpl w:val="4A503C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475B"/>
    <w:multiLevelType w:val="hybridMultilevel"/>
    <w:tmpl w:val="814A798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3317C0"/>
    <w:multiLevelType w:val="hybridMultilevel"/>
    <w:tmpl w:val="C320260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057FDD"/>
    <w:multiLevelType w:val="hybridMultilevel"/>
    <w:tmpl w:val="1996110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27"/>
    <w:rsid w:val="00080208"/>
    <w:rsid w:val="000946DB"/>
    <w:rsid w:val="002817CC"/>
    <w:rsid w:val="002F2196"/>
    <w:rsid w:val="0041400E"/>
    <w:rsid w:val="0046366C"/>
    <w:rsid w:val="004807E9"/>
    <w:rsid w:val="00480C10"/>
    <w:rsid w:val="005B747F"/>
    <w:rsid w:val="005C6E0C"/>
    <w:rsid w:val="006F1117"/>
    <w:rsid w:val="00721897"/>
    <w:rsid w:val="00722E68"/>
    <w:rsid w:val="007641DD"/>
    <w:rsid w:val="008208BE"/>
    <w:rsid w:val="008C308C"/>
    <w:rsid w:val="009C20D4"/>
    <w:rsid w:val="00A83A59"/>
    <w:rsid w:val="00AC11B4"/>
    <w:rsid w:val="00C06372"/>
    <w:rsid w:val="00CA3640"/>
    <w:rsid w:val="00D23B4A"/>
    <w:rsid w:val="00D87057"/>
    <w:rsid w:val="00E40845"/>
    <w:rsid w:val="00E40857"/>
    <w:rsid w:val="00EB5390"/>
    <w:rsid w:val="00EC572B"/>
    <w:rsid w:val="00ED7927"/>
    <w:rsid w:val="00F230B9"/>
    <w:rsid w:val="00F60AA5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AC52"/>
  <w15:chartTrackingRefBased/>
  <w15:docId w15:val="{070F6B95-03EC-4F17-B19B-E3859585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927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927"/>
    <w:pPr>
      <w:ind w:left="720"/>
      <w:contextualSpacing/>
    </w:pPr>
  </w:style>
  <w:style w:type="table" w:styleId="a4">
    <w:name w:val="Table Grid"/>
    <w:basedOn w:val="a1"/>
    <w:uiPriority w:val="39"/>
    <w:rsid w:val="00ED7927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8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40857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C06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uiPriority w:val="1"/>
    <w:semiHidden/>
    <w:rsid w:val="00C06372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C06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qFormat/>
    <w:rsid w:val="00C06372"/>
    <w:pPr>
      <w:spacing w:after="0" w:line="276" w:lineRule="auto"/>
    </w:pPr>
    <w:rPr>
      <w:rFonts w:ascii="Arial" w:eastAsia="Arial" w:hAnsi="Arial" w:cs="Arial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rvts0">
    <w:name w:val="span_rvts0"/>
    <w:basedOn w:val="a0"/>
    <w:rsid w:val="00AC11B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8">
    <w:name w:val="No Spacing"/>
    <w:uiPriority w:val="1"/>
    <w:qFormat/>
    <w:rsid w:val="007641DD"/>
    <w:pPr>
      <w:spacing w:after="0" w:line="240" w:lineRule="auto"/>
    </w:pPr>
  </w:style>
  <w:style w:type="paragraph" w:customStyle="1" w:styleId="ShiftAlt">
    <w:name w:val="Додаток_основной_текст (Додаток___Shift+Alt)"/>
    <w:uiPriority w:val="2"/>
    <w:rsid w:val="007641DD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110-20?find=1&amp;text=%D0%A1%D0%BA%D1%80%D0%B8%D0%BD%D1%96%D0%BD%D0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10-20?find=1&amp;text=%D0%A1%D0%BA%D1%80%D0%B8%D0%BD%D1%96%D0%BD%D0%B3" TargetMode="External"/><Relationship Id="rId5" Type="http://schemas.openxmlformats.org/officeDocument/2006/relationships/hyperlink" Target="https://zakon.rada.gov.ua/laws/show/z1110-20?find=1&amp;text=%D0%A1%D0%BA%D1%80%D0%B8%D0%BD%D1%96%D0%BD%D0%B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7</Pages>
  <Words>7731</Words>
  <Characters>4407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2024-04-24T11:40:00Z</cp:lastPrinted>
  <dcterms:created xsi:type="dcterms:W3CDTF">2024-04-22T06:43:00Z</dcterms:created>
  <dcterms:modified xsi:type="dcterms:W3CDTF">2024-04-24T11:42:00Z</dcterms:modified>
</cp:coreProperties>
</file>