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E07ABA" w14:paraId="42567023" w14:textId="77777777" w:rsidTr="009E2BDE">
        <w:tc>
          <w:tcPr>
            <w:tcW w:w="9629" w:type="dxa"/>
            <w:gridSpan w:val="3"/>
          </w:tcPr>
          <w:p w14:paraId="6DC89058" w14:textId="77777777" w:rsidR="00E07ABA" w:rsidRPr="00907212" w:rsidRDefault="00E07ABA" w:rsidP="00E15C41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КНП «Чернігівська обласна дитяча лікарня» ЧОР</w:t>
            </w:r>
          </w:p>
        </w:tc>
      </w:tr>
      <w:tr w:rsidR="00E07ABA" w14:paraId="165A06B1" w14:textId="77777777" w:rsidTr="009E2BDE">
        <w:tc>
          <w:tcPr>
            <w:tcW w:w="9629" w:type="dxa"/>
            <w:gridSpan w:val="3"/>
          </w:tcPr>
          <w:p w14:paraId="0918C569" w14:textId="77777777" w:rsidR="00E07ABA" w:rsidRPr="00907212" w:rsidRDefault="00E07ABA" w:rsidP="00E15C41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E07ABA" w14:paraId="7A52EE64" w14:textId="77777777" w:rsidTr="009E2BDE">
        <w:tc>
          <w:tcPr>
            <w:tcW w:w="5665" w:type="dxa"/>
            <w:vMerge w:val="restart"/>
            <w:vAlign w:val="center"/>
          </w:tcPr>
          <w:p w14:paraId="16BF7AF6" w14:textId="0A86A13C" w:rsidR="00E07ABA" w:rsidRPr="00907212" w:rsidRDefault="00E07ABA" w:rsidP="00E15C41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7212">
              <w:rPr>
                <w:b/>
                <w:color w:val="000000"/>
                <w:sz w:val="24"/>
                <w:lang w:val="uk-UA"/>
              </w:rPr>
              <w:t>Т</w:t>
            </w:r>
            <w:r w:rsidR="00907212">
              <w:rPr>
                <w:b/>
                <w:color w:val="000000"/>
                <w:sz w:val="24"/>
                <w:lang w:val="uk-UA"/>
              </w:rPr>
              <w:t>РАНСПОРТУВАННЯ ЗРАЗКІВ МОКРОТИННЯ ДО БАКТЕРІОЛОГІЧНОЇ ЛАБОРАТОРІЇ</w:t>
            </w:r>
          </w:p>
        </w:tc>
        <w:tc>
          <w:tcPr>
            <w:tcW w:w="2127" w:type="dxa"/>
          </w:tcPr>
          <w:p w14:paraId="4ADCEDDB" w14:textId="77777777" w:rsidR="00E07ABA" w:rsidRPr="00907212" w:rsidRDefault="00E07ABA" w:rsidP="00E15C41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837" w:type="dxa"/>
          </w:tcPr>
          <w:p w14:paraId="189DD722" w14:textId="77777777" w:rsidR="00E07ABA" w:rsidRPr="00907212" w:rsidRDefault="00E07ABA" w:rsidP="00E15C41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СОП-ІК-053</w:t>
            </w:r>
          </w:p>
        </w:tc>
      </w:tr>
      <w:tr w:rsidR="00E07ABA" w14:paraId="091D7017" w14:textId="77777777" w:rsidTr="009E2BDE">
        <w:trPr>
          <w:trHeight w:val="274"/>
        </w:trPr>
        <w:tc>
          <w:tcPr>
            <w:tcW w:w="5665" w:type="dxa"/>
            <w:vMerge/>
          </w:tcPr>
          <w:p w14:paraId="5A9077A0" w14:textId="77777777" w:rsidR="00E07ABA" w:rsidRPr="00907212" w:rsidRDefault="00E07ABA" w:rsidP="00E15C4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734A145B" w14:textId="77777777" w:rsidR="00E07ABA" w:rsidRPr="00907212" w:rsidRDefault="00E07ABA" w:rsidP="00E15C41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1837" w:type="dxa"/>
          </w:tcPr>
          <w:p w14:paraId="7BFBE216" w14:textId="77777777" w:rsidR="00E07ABA" w:rsidRPr="00907212" w:rsidRDefault="00E07ABA" w:rsidP="00E15C41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01</w:t>
            </w:r>
          </w:p>
        </w:tc>
      </w:tr>
      <w:tr w:rsidR="00E07ABA" w14:paraId="306D0F3C" w14:textId="77777777" w:rsidTr="009E2BDE">
        <w:tc>
          <w:tcPr>
            <w:tcW w:w="5665" w:type="dxa"/>
            <w:vMerge/>
          </w:tcPr>
          <w:p w14:paraId="4961CCD7" w14:textId="77777777" w:rsidR="00E07ABA" w:rsidRPr="00907212" w:rsidRDefault="00E07ABA" w:rsidP="00E15C41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dxa"/>
            <w:gridSpan w:val="2"/>
          </w:tcPr>
          <w:p w14:paraId="47FC2D92" w14:textId="16C163C1" w:rsidR="00E07ABA" w:rsidRPr="00907212" w:rsidRDefault="00E07ABA" w:rsidP="00E15C41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Сторінка 1</w:t>
            </w:r>
            <w:r w:rsidR="00273F0E">
              <w:rPr>
                <w:sz w:val="24"/>
                <w:szCs w:val="24"/>
                <w:lang w:val="uk-UA"/>
              </w:rPr>
              <w:t xml:space="preserve"> з 3</w:t>
            </w:r>
          </w:p>
        </w:tc>
      </w:tr>
    </w:tbl>
    <w:p w14:paraId="62EE386D" w14:textId="77777777" w:rsidR="00E07ABA" w:rsidRPr="00907212" w:rsidRDefault="00E07ABA" w:rsidP="00907212">
      <w:pPr>
        <w:ind w:firstLine="4820"/>
        <w:rPr>
          <w:sz w:val="24"/>
          <w:szCs w:val="24"/>
          <w:lang w:val="uk-UA"/>
        </w:rPr>
      </w:pPr>
    </w:p>
    <w:p w14:paraId="67F7A050" w14:textId="77777777" w:rsidR="00E07ABA" w:rsidRPr="00907212" w:rsidRDefault="00E07ABA" w:rsidP="00907212">
      <w:pPr>
        <w:ind w:firstLine="4820"/>
        <w:rPr>
          <w:sz w:val="24"/>
          <w:szCs w:val="24"/>
          <w:lang w:val="uk-UA"/>
        </w:rPr>
      </w:pPr>
      <w:r w:rsidRPr="00907212">
        <w:rPr>
          <w:sz w:val="24"/>
          <w:szCs w:val="24"/>
          <w:lang w:val="uk-UA"/>
        </w:rPr>
        <w:t>Затверджено наказом</w:t>
      </w:r>
    </w:p>
    <w:p w14:paraId="21CDFA6D" w14:textId="77777777" w:rsidR="00E07ABA" w:rsidRPr="00907212" w:rsidRDefault="00E07ABA" w:rsidP="00907212">
      <w:pPr>
        <w:ind w:firstLine="4820"/>
        <w:rPr>
          <w:sz w:val="24"/>
          <w:szCs w:val="24"/>
          <w:lang w:val="uk-UA"/>
        </w:rPr>
      </w:pPr>
      <w:r w:rsidRPr="00907212">
        <w:rPr>
          <w:sz w:val="24"/>
          <w:szCs w:val="24"/>
          <w:lang w:val="uk-UA"/>
        </w:rPr>
        <w:t>генерального директора</w:t>
      </w:r>
    </w:p>
    <w:p w14:paraId="760CE782" w14:textId="77777777" w:rsidR="00E07ABA" w:rsidRPr="00907212" w:rsidRDefault="00E07ABA" w:rsidP="00907212">
      <w:pPr>
        <w:ind w:firstLine="4820"/>
        <w:rPr>
          <w:sz w:val="24"/>
          <w:szCs w:val="24"/>
          <w:lang w:val="uk-UA"/>
        </w:rPr>
      </w:pPr>
      <w:r w:rsidRPr="00907212">
        <w:rPr>
          <w:sz w:val="24"/>
          <w:szCs w:val="24"/>
          <w:lang w:val="uk-UA"/>
        </w:rPr>
        <w:t>від «__» ________ 2024 року № __</w:t>
      </w:r>
    </w:p>
    <w:p w14:paraId="681A641B" w14:textId="77777777" w:rsidR="00027AEA" w:rsidRPr="00907212" w:rsidRDefault="00027AEA" w:rsidP="00907212">
      <w:pPr>
        <w:ind w:firstLine="4820"/>
        <w:rPr>
          <w:sz w:val="24"/>
          <w:szCs w:val="24"/>
          <w:lang w:val="uk-UA"/>
        </w:rPr>
      </w:pPr>
    </w:p>
    <w:p w14:paraId="70407713" w14:textId="515C3F0F" w:rsidR="00907212" w:rsidRPr="00907212" w:rsidRDefault="00907212" w:rsidP="00907212">
      <w:pPr>
        <w:jc w:val="center"/>
        <w:rPr>
          <w:b/>
          <w:color w:val="000000"/>
          <w:sz w:val="28"/>
          <w:szCs w:val="28"/>
          <w:lang w:val="uk-UA"/>
        </w:rPr>
      </w:pPr>
      <w:r w:rsidRPr="00907212">
        <w:rPr>
          <w:b/>
          <w:color w:val="000000"/>
          <w:sz w:val="28"/>
          <w:szCs w:val="28"/>
          <w:lang w:val="uk-UA"/>
        </w:rPr>
        <w:t>СТАНДАРТНА ОПЕРАЦІЙНА ПРОЦЕДУРА</w:t>
      </w:r>
    </w:p>
    <w:p w14:paraId="577F3FA4" w14:textId="29F297CA" w:rsidR="00E07ABA" w:rsidRPr="00907212" w:rsidRDefault="00907212" w:rsidP="00907212">
      <w:pPr>
        <w:jc w:val="center"/>
        <w:rPr>
          <w:sz w:val="28"/>
          <w:szCs w:val="28"/>
          <w:lang w:val="uk-UA"/>
        </w:rPr>
      </w:pPr>
      <w:r w:rsidRPr="00907212">
        <w:rPr>
          <w:b/>
          <w:color w:val="000000"/>
          <w:sz w:val="28"/>
          <w:szCs w:val="28"/>
          <w:lang w:val="uk-UA"/>
        </w:rPr>
        <w:t>ТРАНСПОРТУВАННЯ ЗРАЗКІВ МОКРОТИННЯ ДО БАКТЕРІОЛОГІЧНОЇ ЛА</w:t>
      </w:r>
      <w:r>
        <w:rPr>
          <w:b/>
          <w:color w:val="000000"/>
          <w:sz w:val="28"/>
          <w:szCs w:val="28"/>
          <w:lang w:val="uk-UA"/>
        </w:rPr>
        <w:t>Б</w:t>
      </w:r>
      <w:r w:rsidRPr="00907212">
        <w:rPr>
          <w:b/>
          <w:color w:val="000000"/>
          <w:sz w:val="28"/>
          <w:szCs w:val="28"/>
          <w:lang w:val="uk-UA"/>
        </w:rPr>
        <w:t>ОРАТОРІЇ</w:t>
      </w:r>
    </w:p>
    <w:p w14:paraId="47B95CA1" w14:textId="77777777" w:rsidR="00E07ABA" w:rsidRPr="00907212" w:rsidRDefault="00E07ABA" w:rsidP="00907212">
      <w:pPr>
        <w:jc w:val="center"/>
        <w:rPr>
          <w:b/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25"/>
        <w:gridCol w:w="1189"/>
        <w:gridCol w:w="2551"/>
        <w:gridCol w:w="1701"/>
        <w:gridCol w:w="2263"/>
      </w:tblGrid>
      <w:tr w:rsidR="00E07ABA" w:rsidRPr="00907212" w14:paraId="28102BE0" w14:textId="77777777" w:rsidTr="009E2BDE">
        <w:tc>
          <w:tcPr>
            <w:tcW w:w="1925" w:type="dxa"/>
          </w:tcPr>
          <w:p w14:paraId="2D237577" w14:textId="77777777" w:rsidR="00E07ABA" w:rsidRPr="00907212" w:rsidRDefault="00E07ABA" w:rsidP="00907212">
            <w:pPr>
              <w:jc w:val="center"/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Етапи впровадження</w:t>
            </w:r>
          </w:p>
        </w:tc>
        <w:tc>
          <w:tcPr>
            <w:tcW w:w="1189" w:type="dxa"/>
          </w:tcPr>
          <w:p w14:paraId="445E1C10" w14:textId="77777777" w:rsidR="00E07ABA" w:rsidRPr="00907212" w:rsidRDefault="00E07ABA" w:rsidP="00907212">
            <w:pPr>
              <w:jc w:val="center"/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2551" w:type="dxa"/>
          </w:tcPr>
          <w:p w14:paraId="696776BD" w14:textId="77777777" w:rsidR="00E07ABA" w:rsidRPr="00907212" w:rsidRDefault="00E07ABA" w:rsidP="00907212">
            <w:pPr>
              <w:jc w:val="center"/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701" w:type="dxa"/>
          </w:tcPr>
          <w:p w14:paraId="41432433" w14:textId="77777777" w:rsidR="00E07ABA" w:rsidRPr="00907212" w:rsidRDefault="00E07ABA" w:rsidP="00907212">
            <w:pPr>
              <w:jc w:val="center"/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2263" w:type="dxa"/>
          </w:tcPr>
          <w:p w14:paraId="47D095D0" w14:textId="77777777" w:rsidR="00E07ABA" w:rsidRPr="00907212" w:rsidRDefault="00E07ABA" w:rsidP="00907212">
            <w:pPr>
              <w:jc w:val="center"/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ПІП</w:t>
            </w:r>
          </w:p>
        </w:tc>
      </w:tr>
      <w:tr w:rsidR="00E07ABA" w:rsidRPr="00907212" w14:paraId="55084394" w14:textId="77777777" w:rsidTr="009E2BDE">
        <w:tc>
          <w:tcPr>
            <w:tcW w:w="1925" w:type="dxa"/>
          </w:tcPr>
          <w:p w14:paraId="0F6FE5A7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Розроблено</w:t>
            </w:r>
          </w:p>
        </w:tc>
        <w:tc>
          <w:tcPr>
            <w:tcW w:w="1189" w:type="dxa"/>
          </w:tcPr>
          <w:p w14:paraId="52C9F0C3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2826526A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Завідувач ВІК</w:t>
            </w:r>
          </w:p>
        </w:tc>
        <w:tc>
          <w:tcPr>
            <w:tcW w:w="1701" w:type="dxa"/>
          </w:tcPr>
          <w:p w14:paraId="613483B9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36AE3A88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Пономаренко Н.П.</w:t>
            </w:r>
          </w:p>
        </w:tc>
      </w:tr>
      <w:tr w:rsidR="00E07ABA" w:rsidRPr="00907212" w14:paraId="08B1AF38" w14:textId="77777777" w:rsidTr="009E2BDE">
        <w:tc>
          <w:tcPr>
            <w:tcW w:w="1925" w:type="dxa"/>
          </w:tcPr>
          <w:p w14:paraId="39156C3E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Розроблено</w:t>
            </w:r>
          </w:p>
        </w:tc>
        <w:tc>
          <w:tcPr>
            <w:tcW w:w="1189" w:type="dxa"/>
          </w:tcPr>
          <w:p w14:paraId="05E65A72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71288BAC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Лікар-педіатр ВІК</w:t>
            </w:r>
          </w:p>
        </w:tc>
        <w:tc>
          <w:tcPr>
            <w:tcW w:w="1701" w:type="dxa"/>
          </w:tcPr>
          <w:p w14:paraId="3B833188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3310058D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Іванова О.О.</w:t>
            </w:r>
          </w:p>
        </w:tc>
      </w:tr>
      <w:tr w:rsidR="00E07ABA" w:rsidRPr="00907212" w14:paraId="2517FA58" w14:textId="77777777" w:rsidTr="009E2BDE">
        <w:tc>
          <w:tcPr>
            <w:tcW w:w="1925" w:type="dxa"/>
          </w:tcPr>
          <w:p w14:paraId="239BA547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Погоджено</w:t>
            </w:r>
          </w:p>
        </w:tc>
        <w:tc>
          <w:tcPr>
            <w:tcW w:w="1189" w:type="dxa"/>
          </w:tcPr>
          <w:p w14:paraId="25205588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647E19D8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Медичний директор</w:t>
            </w:r>
          </w:p>
        </w:tc>
        <w:tc>
          <w:tcPr>
            <w:tcW w:w="1701" w:type="dxa"/>
          </w:tcPr>
          <w:p w14:paraId="54B272B2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5CE700D6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Сергійчик Н.Л.</w:t>
            </w:r>
          </w:p>
        </w:tc>
      </w:tr>
      <w:tr w:rsidR="00E07ABA" w:rsidRPr="00907212" w14:paraId="11F2F83A" w14:textId="77777777" w:rsidTr="009E2BDE">
        <w:tc>
          <w:tcPr>
            <w:tcW w:w="1925" w:type="dxa"/>
          </w:tcPr>
          <w:p w14:paraId="23EBCB53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Затверджено</w:t>
            </w:r>
          </w:p>
        </w:tc>
        <w:tc>
          <w:tcPr>
            <w:tcW w:w="1189" w:type="dxa"/>
          </w:tcPr>
          <w:p w14:paraId="27E40253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14:paraId="7139F574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Генеральний директор</w:t>
            </w:r>
          </w:p>
        </w:tc>
        <w:tc>
          <w:tcPr>
            <w:tcW w:w="1701" w:type="dxa"/>
          </w:tcPr>
          <w:p w14:paraId="578A5209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263" w:type="dxa"/>
          </w:tcPr>
          <w:p w14:paraId="7079F683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Лебедєва Т.М.</w:t>
            </w:r>
          </w:p>
        </w:tc>
      </w:tr>
    </w:tbl>
    <w:p w14:paraId="31298DA2" w14:textId="77777777" w:rsidR="00E07ABA" w:rsidRPr="00907212" w:rsidRDefault="00E07ABA" w:rsidP="00907212">
      <w:pPr>
        <w:rPr>
          <w:sz w:val="24"/>
          <w:szCs w:val="24"/>
          <w:lang w:val="uk-UA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E07ABA" w:rsidRPr="00907212" w14:paraId="3BBC9B5C" w14:textId="77777777" w:rsidTr="009E2BDE">
        <w:tc>
          <w:tcPr>
            <w:tcW w:w="1604" w:type="dxa"/>
          </w:tcPr>
          <w:p w14:paraId="222B3B0C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Актуалізація</w:t>
            </w:r>
          </w:p>
        </w:tc>
        <w:tc>
          <w:tcPr>
            <w:tcW w:w="1605" w:type="dxa"/>
          </w:tcPr>
          <w:p w14:paraId="6F8501DD" w14:textId="77777777" w:rsidR="00E07ABA" w:rsidRPr="00907212" w:rsidRDefault="00027AEA" w:rsidP="00907212">
            <w:pPr>
              <w:jc w:val="center"/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2025</w:t>
            </w:r>
            <w:r w:rsidR="00E07ABA" w:rsidRPr="00907212"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605" w:type="dxa"/>
          </w:tcPr>
          <w:p w14:paraId="5CA57890" w14:textId="77777777" w:rsidR="00E07ABA" w:rsidRPr="00907212" w:rsidRDefault="00027AEA" w:rsidP="00907212">
            <w:pPr>
              <w:jc w:val="center"/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2026</w:t>
            </w:r>
            <w:r w:rsidR="00E07ABA" w:rsidRPr="00907212"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605" w:type="dxa"/>
          </w:tcPr>
          <w:p w14:paraId="530F2120" w14:textId="77777777" w:rsidR="00E07ABA" w:rsidRPr="00907212" w:rsidRDefault="00027AEA" w:rsidP="00907212">
            <w:pPr>
              <w:jc w:val="center"/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2027</w:t>
            </w:r>
            <w:r w:rsidR="00E07ABA" w:rsidRPr="00907212"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605" w:type="dxa"/>
          </w:tcPr>
          <w:p w14:paraId="0676A949" w14:textId="77777777" w:rsidR="00E07ABA" w:rsidRPr="00907212" w:rsidRDefault="00027AEA" w:rsidP="00907212">
            <w:pPr>
              <w:jc w:val="center"/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2028</w:t>
            </w:r>
            <w:r w:rsidR="00E07ABA" w:rsidRPr="00907212">
              <w:rPr>
                <w:sz w:val="24"/>
                <w:szCs w:val="24"/>
                <w:lang w:val="uk-UA"/>
              </w:rPr>
              <w:t xml:space="preserve"> р.</w:t>
            </w:r>
          </w:p>
        </w:tc>
        <w:tc>
          <w:tcPr>
            <w:tcW w:w="1605" w:type="dxa"/>
          </w:tcPr>
          <w:p w14:paraId="11491523" w14:textId="77777777" w:rsidR="00E07ABA" w:rsidRPr="00907212" w:rsidRDefault="00027AEA" w:rsidP="00907212">
            <w:pPr>
              <w:jc w:val="center"/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2029</w:t>
            </w:r>
            <w:r w:rsidR="00E07ABA" w:rsidRPr="00907212">
              <w:rPr>
                <w:sz w:val="24"/>
                <w:szCs w:val="24"/>
                <w:lang w:val="uk-UA"/>
              </w:rPr>
              <w:t xml:space="preserve"> р.</w:t>
            </w:r>
          </w:p>
        </w:tc>
      </w:tr>
      <w:tr w:rsidR="00E07ABA" w:rsidRPr="00907212" w14:paraId="59010031" w14:textId="77777777" w:rsidTr="009E2BDE">
        <w:tc>
          <w:tcPr>
            <w:tcW w:w="1604" w:type="dxa"/>
          </w:tcPr>
          <w:p w14:paraId="4DA0E260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1605" w:type="dxa"/>
          </w:tcPr>
          <w:p w14:paraId="3019616E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58BB89A8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2D9CE3EC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76E0B22B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252008DE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</w:tr>
      <w:tr w:rsidR="00E07ABA" w:rsidRPr="00907212" w14:paraId="1C89724A" w14:textId="77777777" w:rsidTr="009E2BDE">
        <w:tc>
          <w:tcPr>
            <w:tcW w:w="1604" w:type="dxa"/>
          </w:tcPr>
          <w:p w14:paraId="167145F3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ПІБ</w:t>
            </w:r>
          </w:p>
        </w:tc>
        <w:tc>
          <w:tcPr>
            <w:tcW w:w="1605" w:type="dxa"/>
          </w:tcPr>
          <w:p w14:paraId="12952F35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0040B303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4D203AC1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687ACE96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4A543BDD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</w:tr>
      <w:tr w:rsidR="00E07ABA" w:rsidRPr="00907212" w14:paraId="7B7478C6" w14:textId="77777777" w:rsidTr="009E2BDE">
        <w:tc>
          <w:tcPr>
            <w:tcW w:w="1604" w:type="dxa"/>
          </w:tcPr>
          <w:p w14:paraId="5FF25507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Підпис</w:t>
            </w:r>
          </w:p>
        </w:tc>
        <w:tc>
          <w:tcPr>
            <w:tcW w:w="1605" w:type="dxa"/>
          </w:tcPr>
          <w:p w14:paraId="6EB4C6B5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2837ED70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049CB9E2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0B93BE90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605" w:type="dxa"/>
          </w:tcPr>
          <w:p w14:paraId="3E025B47" w14:textId="77777777" w:rsidR="00E07ABA" w:rsidRPr="00907212" w:rsidRDefault="00E07ABA" w:rsidP="00907212">
            <w:pPr>
              <w:rPr>
                <w:sz w:val="24"/>
                <w:szCs w:val="24"/>
                <w:lang w:val="uk-UA"/>
              </w:rPr>
            </w:pPr>
          </w:p>
        </w:tc>
      </w:tr>
    </w:tbl>
    <w:p w14:paraId="3E4A36CC" w14:textId="77777777" w:rsidR="00E07ABA" w:rsidRPr="00907212" w:rsidRDefault="00E07ABA" w:rsidP="00907212">
      <w:pPr>
        <w:rPr>
          <w:sz w:val="24"/>
          <w:szCs w:val="24"/>
          <w:lang w:val="uk-UA"/>
        </w:rPr>
      </w:pPr>
    </w:p>
    <w:p w14:paraId="4024F51E" w14:textId="77777777" w:rsidR="00E07ABA" w:rsidRPr="00907212" w:rsidRDefault="00E07ABA" w:rsidP="00907212">
      <w:pPr>
        <w:ind w:firstLine="709"/>
        <w:rPr>
          <w:b/>
          <w:sz w:val="24"/>
          <w:szCs w:val="24"/>
          <w:lang w:val="uk-UA"/>
        </w:rPr>
      </w:pPr>
      <w:r w:rsidRPr="00907212">
        <w:rPr>
          <w:b/>
          <w:sz w:val="24"/>
          <w:szCs w:val="24"/>
          <w:lang w:val="uk-UA"/>
        </w:rPr>
        <w:t>ЗМІСТ</w:t>
      </w:r>
    </w:p>
    <w:p w14:paraId="64DC64E6" w14:textId="77777777" w:rsidR="00E07ABA" w:rsidRPr="00907212" w:rsidRDefault="00E07ABA" w:rsidP="00907212">
      <w:pPr>
        <w:ind w:firstLine="709"/>
        <w:rPr>
          <w:sz w:val="24"/>
          <w:szCs w:val="24"/>
          <w:lang w:val="uk-UA"/>
        </w:rPr>
      </w:pPr>
      <w:r w:rsidRPr="00907212">
        <w:rPr>
          <w:sz w:val="24"/>
          <w:szCs w:val="24"/>
          <w:lang w:val="uk-UA"/>
        </w:rPr>
        <w:t>1. Мета та область застосування.</w:t>
      </w:r>
    </w:p>
    <w:p w14:paraId="7617C60F" w14:textId="77777777" w:rsidR="00E07ABA" w:rsidRPr="00907212" w:rsidRDefault="00E07ABA" w:rsidP="00907212">
      <w:pPr>
        <w:ind w:firstLine="709"/>
        <w:rPr>
          <w:sz w:val="24"/>
          <w:szCs w:val="24"/>
          <w:lang w:val="uk-UA"/>
        </w:rPr>
      </w:pPr>
      <w:r w:rsidRPr="00907212">
        <w:rPr>
          <w:sz w:val="24"/>
          <w:szCs w:val="24"/>
          <w:lang w:val="uk-UA"/>
        </w:rPr>
        <w:t>2. Визначення та скорочення.</w:t>
      </w:r>
    </w:p>
    <w:p w14:paraId="09162CFB" w14:textId="62B0507A" w:rsidR="00E07ABA" w:rsidRPr="00907212" w:rsidRDefault="00E07ABA" w:rsidP="00907212">
      <w:pPr>
        <w:ind w:firstLine="709"/>
        <w:rPr>
          <w:sz w:val="24"/>
          <w:szCs w:val="24"/>
          <w:lang w:val="uk-UA"/>
        </w:rPr>
      </w:pPr>
      <w:r w:rsidRPr="00907212">
        <w:rPr>
          <w:sz w:val="24"/>
          <w:szCs w:val="24"/>
          <w:lang w:val="uk-UA"/>
        </w:rPr>
        <w:t>3. Відповідальність</w:t>
      </w:r>
      <w:r w:rsidR="001C1331">
        <w:rPr>
          <w:sz w:val="24"/>
          <w:szCs w:val="24"/>
          <w:lang w:val="uk-UA"/>
        </w:rPr>
        <w:t xml:space="preserve"> та компетенції</w:t>
      </w:r>
      <w:r w:rsidRPr="00907212">
        <w:rPr>
          <w:sz w:val="24"/>
          <w:szCs w:val="24"/>
          <w:lang w:val="uk-UA"/>
        </w:rPr>
        <w:t>.</w:t>
      </w:r>
    </w:p>
    <w:p w14:paraId="4A17B6B8" w14:textId="5DFF9AC4" w:rsidR="00E07ABA" w:rsidRPr="00907212" w:rsidRDefault="00907212" w:rsidP="00907212">
      <w:pPr>
        <w:tabs>
          <w:tab w:val="left" w:pos="426"/>
          <w:tab w:val="left" w:pos="851"/>
        </w:tabs>
        <w:ind w:right="-1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</w:t>
      </w:r>
      <w:r w:rsidR="00E07ABA" w:rsidRPr="00907212">
        <w:rPr>
          <w:sz w:val="24"/>
          <w:szCs w:val="24"/>
          <w:lang w:val="uk-UA"/>
        </w:rPr>
        <w:t>. Порядок виконання процедури.</w:t>
      </w:r>
    </w:p>
    <w:p w14:paraId="0AC999D2" w14:textId="27794872" w:rsidR="00B11131" w:rsidRPr="00907212" w:rsidRDefault="00907212" w:rsidP="00907212">
      <w:pPr>
        <w:tabs>
          <w:tab w:val="left" w:pos="426"/>
          <w:tab w:val="left" w:pos="851"/>
        </w:tabs>
        <w:ind w:right="-1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B11131" w:rsidRPr="00907212">
        <w:rPr>
          <w:sz w:val="24"/>
          <w:szCs w:val="24"/>
          <w:lang w:val="uk-UA"/>
        </w:rPr>
        <w:t>.Навчання персоналу.</w:t>
      </w:r>
    </w:p>
    <w:p w14:paraId="731ED31F" w14:textId="210C54DA" w:rsidR="00063AA5" w:rsidRPr="00907212" w:rsidRDefault="00907212" w:rsidP="00907212">
      <w:pPr>
        <w:tabs>
          <w:tab w:val="left" w:pos="426"/>
          <w:tab w:val="left" w:pos="851"/>
        </w:tabs>
        <w:ind w:right="-1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6</w:t>
      </w:r>
      <w:r w:rsidR="00063AA5" w:rsidRPr="00907212">
        <w:rPr>
          <w:sz w:val="24"/>
          <w:szCs w:val="24"/>
          <w:lang w:val="uk-UA"/>
        </w:rPr>
        <w:t>.</w:t>
      </w:r>
      <w:r w:rsidR="001C1331">
        <w:rPr>
          <w:sz w:val="24"/>
          <w:szCs w:val="24"/>
          <w:lang w:val="uk-UA"/>
        </w:rPr>
        <w:t xml:space="preserve"> </w:t>
      </w:r>
      <w:r w:rsidR="00063AA5" w:rsidRPr="00907212">
        <w:rPr>
          <w:sz w:val="24"/>
          <w:szCs w:val="24"/>
          <w:lang w:val="uk-UA"/>
        </w:rPr>
        <w:t>Аудит та контроль якості.</w:t>
      </w:r>
    </w:p>
    <w:p w14:paraId="00963132" w14:textId="0EDD61A4" w:rsidR="00454C40" w:rsidRDefault="00907212" w:rsidP="00907212">
      <w:pPr>
        <w:ind w:firstLine="709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7</w:t>
      </w:r>
      <w:r w:rsidR="00E07ABA" w:rsidRPr="00907212">
        <w:rPr>
          <w:bCs/>
          <w:sz w:val="24"/>
          <w:szCs w:val="24"/>
          <w:lang w:val="uk-UA"/>
        </w:rPr>
        <w:t>. Нормативні документи.</w:t>
      </w:r>
    </w:p>
    <w:p w14:paraId="106D23FB" w14:textId="77777777" w:rsidR="00907212" w:rsidRPr="00907212" w:rsidRDefault="00907212" w:rsidP="00907212">
      <w:pPr>
        <w:ind w:firstLine="709"/>
        <w:jc w:val="both"/>
        <w:rPr>
          <w:bCs/>
          <w:sz w:val="24"/>
          <w:szCs w:val="24"/>
          <w:lang w:val="uk-UA"/>
        </w:rPr>
      </w:pPr>
    </w:p>
    <w:p w14:paraId="1CE9F20E" w14:textId="445D0FD8" w:rsidR="00454C40" w:rsidRPr="00907212" w:rsidRDefault="00454C40" w:rsidP="00907212">
      <w:pPr>
        <w:numPr>
          <w:ilvl w:val="0"/>
          <w:numId w:val="1"/>
        </w:num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4"/>
          <w:szCs w:val="24"/>
          <w:lang w:val="uk-UA" w:eastAsia="zh-CN"/>
        </w:rPr>
      </w:pPr>
      <w:bookmarkStart w:id="0" w:name="bookmark0"/>
      <w:r w:rsidRPr="00907212">
        <w:rPr>
          <w:b/>
          <w:bCs/>
          <w:color w:val="000000"/>
          <w:sz w:val="24"/>
          <w:szCs w:val="24"/>
          <w:lang w:val="uk-UA" w:eastAsia="uk-UA" w:bidi="uk-UA"/>
        </w:rPr>
        <w:t>М</w:t>
      </w:r>
      <w:bookmarkEnd w:id="0"/>
      <w:r w:rsidR="00907212">
        <w:rPr>
          <w:b/>
          <w:bCs/>
          <w:color w:val="000000"/>
          <w:sz w:val="24"/>
          <w:szCs w:val="24"/>
          <w:lang w:val="uk-UA" w:eastAsia="uk-UA" w:bidi="uk-UA"/>
        </w:rPr>
        <w:t xml:space="preserve">ета та </w:t>
      </w:r>
      <w:r w:rsidR="00027AEA" w:rsidRPr="00907212">
        <w:rPr>
          <w:b/>
          <w:bCs/>
          <w:color w:val="000000"/>
          <w:sz w:val="24"/>
          <w:szCs w:val="24"/>
          <w:lang w:val="uk-UA" w:eastAsia="uk-UA" w:bidi="uk-UA"/>
        </w:rPr>
        <w:t>область застосування</w:t>
      </w:r>
      <w:r w:rsidRPr="00907212">
        <w:rPr>
          <w:b/>
          <w:bCs/>
          <w:color w:val="000000"/>
          <w:sz w:val="24"/>
          <w:szCs w:val="24"/>
          <w:lang w:val="uk-UA" w:eastAsia="uk-UA" w:bidi="uk-UA"/>
        </w:rPr>
        <w:t>:</w:t>
      </w:r>
      <w:bookmarkStart w:id="1" w:name="bookmark2"/>
      <w:r w:rsidRPr="00907212">
        <w:rPr>
          <w:b/>
          <w:bCs/>
          <w:color w:val="000000"/>
          <w:sz w:val="24"/>
          <w:szCs w:val="24"/>
          <w:lang w:val="uk-UA" w:eastAsia="uk-UA" w:bidi="uk-UA"/>
        </w:rPr>
        <w:t xml:space="preserve"> </w:t>
      </w:r>
      <w:r w:rsidRPr="00907212">
        <w:rPr>
          <w:sz w:val="24"/>
          <w:szCs w:val="24"/>
          <w:lang w:val="uk-UA" w:eastAsia="zh-CN"/>
        </w:rPr>
        <w:t>Стандартизувати процедуру</w:t>
      </w:r>
      <w:r w:rsidRPr="00907212">
        <w:rPr>
          <w:rFonts w:eastAsia="Calibri"/>
          <w:sz w:val="24"/>
          <w:szCs w:val="24"/>
          <w:lang w:val="uk-UA" w:eastAsia="zh-CN"/>
        </w:rPr>
        <w:t xml:space="preserve"> та</w:t>
      </w:r>
      <w:r w:rsidRPr="00907212">
        <w:rPr>
          <w:sz w:val="24"/>
          <w:szCs w:val="24"/>
          <w:lang w:val="uk-UA"/>
        </w:rPr>
        <w:t xml:space="preserve"> з</w:t>
      </w:r>
      <w:r w:rsidRPr="00907212">
        <w:rPr>
          <w:rFonts w:eastAsia="Calibri"/>
          <w:sz w:val="24"/>
          <w:szCs w:val="24"/>
          <w:lang w:val="uk-UA" w:eastAsia="zh-CN"/>
        </w:rPr>
        <w:t>абезпечити своєчасне, безпечне  транспортування біологічного матеріалу для проведення мікробіологічного досліджень на туберкульоз.</w:t>
      </w:r>
      <w:r w:rsidR="00027AEA" w:rsidRPr="00907212">
        <w:rPr>
          <w:rFonts w:eastAsia="Calibri"/>
          <w:sz w:val="24"/>
          <w:szCs w:val="24"/>
          <w:lang w:val="uk-UA" w:eastAsia="zh-CN"/>
        </w:rPr>
        <w:t xml:space="preserve"> Застосовується у всіх підрозділах лікарні де проводиться збір мокротиння.</w:t>
      </w:r>
      <w:r w:rsidR="00907212" w:rsidRPr="00907212">
        <w:rPr>
          <w:rFonts w:eastAsia="Calibri"/>
          <w:sz w:val="24"/>
          <w:szCs w:val="24"/>
          <w:lang w:val="uk-UA" w:eastAsia="en-US"/>
        </w:rPr>
        <w:t xml:space="preserve"> Процедура застосовується всім медичним персоналом, який транспортує біологічний матеріал для проведення мікробіологічного дослідження на туберкульоз.</w:t>
      </w:r>
      <w:r w:rsidR="00907212" w:rsidRPr="00907212">
        <w:rPr>
          <w:rFonts w:eastAsia="Calibri"/>
          <w:b/>
          <w:sz w:val="24"/>
          <w:szCs w:val="24"/>
          <w:lang w:val="uk-UA" w:eastAsia="en-US"/>
        </w:rPr>
        <w:t>:</w:t>
      </w:r>
    </w:p>
    <w:p w14:paraId="55F7C0FA" w14:textId="1D73B101" w:rsidR="00454C40" w:rsidRPr="00907212" w:rsidRDefault="00027AEA" w:rsidP="00907212">
      <w:pPr>
        <w:numPr>
          <w:ilvl w:val="0"/>
          <w:numId w:val="1"/>
        </w:numPr>
        <w:ind w:firstLine="709"/>
        <w:contextualSpacing/>
        <w:jc w:val="both"/>
        <w:rPr>
          <w:sz w:val="24"/>
          <w:szCs w:val="24"/>
          <w:lang w:val="uk-UA"/>
        </w:rPr>
      </w:pPr>
      <w:r w:rsidRPr="00907212">
        <w:rPr>
          <w:rFonts w:eastAsia="Calibri"/>
          <w:b/>
          <w:bCs/>
          <w:sz w:val="24"/>
          <w:szCs w:val="24"/>
          <w:lang w:val="uk-UA" w:eastAsia="en-US"/>
        </w:rPr>
        <w:t xml:space="preserve">Визначення </w:t>
      </w:r>
      <w:r w:rsidR="00907212">
        <w:rPr>
          <w:rFonts w:eastAsia="Calibri"/>
          <w:b/>
          <w:bCs/>
          <w:sz w:val="24"/>
          <w:szCs w:val="24"/>
          <w:lang w:val="uk-UA" w:eastAsia="en-US"/>
        </w:rPr>
        <w:t>та скорочення</w:t>
      </w:r>
      <w:r w:rsidR="00454C40" w:rsidRPr="00907212">
        <w:rPr>
          <w:rFonts w:eastAsia="Calibri"/>
          <w:b/>
          <w:bCs/>
          <w:sz w:val="24"/>
          <w:szCs w:val="24"/>
          <w:lang w:val="uk-UA" w:eastAsia="en-US"/>
        </w:rPr>
        <w:t>:</w:t>
      </w:r>
      <w:r w:rsidR="00454C40" w:rsidRPr="00907212">
        <w:rPr>
          <w:rFonts w:eastAsia="Calibri"/>
          <w:b/>
          <w:sz w:val="24"/>
          <w:szCs w:val="24"/>
          <w:lang w:val="uk-UA" w:eastAsia="en-US"/>
        </w:rPr>
        <w:t xml:space="preserve"> </w:t>
      </w:r>
    </w:p>
    <w:p w14:paraId="1CB31D83" w14:textId="77777777" w:rsidR="00454C40" w:rsidRPr="00793761" w:rsidRDefault="00454C40" w:rsidP="00907212">
      <w:pPr>
        <w:ind w:firstLine="709"/>
        <w:contextualSpacing/>
        <w:jc w:val="both"/>
        <w:rPr>
          <w:bCs/>
          <w:sz w:val="24"/>
          <w:szCs w:val="24"/>
          <w:lang w:val="uk-UA"/>
        </w:rPr>
      </w:pPr>
      <w:r w:rsidRPr="00793761">
        <w:rPr>
          <w:bCs/>
          <w:sz w:val="24"/>
          <w:szCs w:val="24"/>
          <w:lang w:val="uk-UA"/>
        </w:rPr>
        <w:t>ТБ – туберкульоз.</w:t>
      </w:r>
    </w:p>
    <w:p w14:paraId="1EBE86A0" w14:textId="4F82A480" w:rsidR="00454C40" w:rsidRPr="00793761" w:rsidRDefault="00793761" w:rsidP="00907212">
      <w:pPr>
        <w:ind w:firstLine="709"/>
        <w:contextualSpacing/>
        <w:jc w:val="both"/>
        <w:rPr>
          <w:bCs/>
          <w:sz w:val="24"/>
          <w:szCs w:val="24"/>
          <w:lang w:val="uk-UA"/>
        </w:rPr>
      </w:pPr>
      <w:r w:rsidRPr="00793761">
        <w:rPr>
          <w:bCs/>
          <w:sz w:val="24"/>
          <w:szCs w:val="24"/>
          <w:lang w:val="uk-UA"/>
        </w:rPr>
        <w:t>СОП – стандартна операційна процедура.</w:t>
      </w:r>
    </w:p>
    <w:p w14:paraId="0E3F578F" w14:textId="30FBD398" w:rsidR="00FC43C7" w:rsidRPr="00907212" w:rsidRDefault="00FC43C7" w:rsidP="00907212">
      <w:pPr>
        <w:ind w:firstLine="709"/>
        <w:contextualSpacing/>
        <w:jc w:val="both"/>
        <w:rPr>
          <w:b/>
          <w:sz w:val="24"/>
          <w:szCs w:val="24"/>
          <w:lang w:val="uk-UA"/>
        </w:rPr>
      </w:pPr>
      <w:r w:rsidRPr="00907212">
        <w:rPr>
          <w:b/>
          <w:sz w:val="24"/>
          <w:szCs w:val="24"/>
          <w:lang w:val="uk-UA"/>
        </w:rPr>
        <w:t>3.</w:t>
      </w:r>
      <w:r w:rsidR="00907212">
        <w:rPr>
          <w:b/>
          <w:sz w:val="24"/>
          <w:szCs w:val="24"/>
          <w:lang w:val="uk-UA"/>
        </w:rPr>
        <w:t xml:space="preserve"> </w:t>
      </w:r>
      <w:r w:rsidRPr="00907212">
        <w:rPr>
          <w:b/>
          <w:sz w:val="24"/>
          <w:szCs w:val="24"/>
          <w:lang w:val="uk-UA"/>
        </w:rPr>
        <w:t>Відповідальність</w:t>
      </w:r>
      <w:r w:rsidR="001C1331">
        <w:rPr>
          <w:b/>
          <w:sz w:val="24"/>
          <w:szCs w:val="24"/>
          <w:lang w:val="uk-UA"/>
        </w:rPr>
        <w:t xml:space="preserve"> та компетенції</w:t>
      </w:r>
    </w:p>
    <w:p w14:paraId="2F0EBB9A" w14:textId="2C3E18DE" w:rsidR="00FC43C7" w:rsidRDefault="00FC43C7" w:rsidP="00907212">
      <w:pPr>
        <w:ind w:firstLine="709"/>
        <w:contextualSpacing/>
        <w:jc w:val="both"/>
        <w:rPr>
          <w:sz w:val="24"/>
          <w:szCs w:val="24"/>
          <w:lang w:val="uk-UA"/>
        </w:rPr>
      </w:pPr>
      <w:r w:rsidRPr="00907212">
        <w:rPr>
          <w:sz w:val="24"/>
          <w:szCs w:val="24"/>
          <w:lang w:val="uk-UA"/>
        </w:rPr>
        <w:t xml:space="preserve">За дотримання вимог СОП відповідають завідувачі відділень, старші сестри </w:t>
      </w:r>
      <w:r w:rsidR="001C1331" w:rsidRPr="00907212">
        <w:rPr>
          <w:sz w:val="24"/>
          <w:szCs w:val="24"/>
          <w:lang w:val="uk-UA"/>
        </w:rPr>
        <w:t>медичні</w:t>
      </w:r>
      <w:r w:rsidR="001C1331" w:rsidRPr="00907212">
        <w:rPr>
          <w:sz w:val="24"/>
          <w:szCs w:val="24"/>
          <w:lang w:val="uk-UA"/>
        </w:rPr>
        <w:t xml:space="preserve"> </w:t>
      </w:r>
      <w:r w:rsidRPr="00907212">
        <w:rPr>
          <w:sz w:val="24"/>
          <w:szCs w:val="24"/>
          <w:lang w:val="uk-UA"/>
        </w:rPr>
        <w:t>та безпосередні виконавці.</w:t>
      </w:r>
    </w:p>
    <w:p w14:paraId="150CD4A2" w14:textId="77777777" w:rsidR="001C1331" w:rsidRPr="001C05EF" w:rsidRDefault="001C1331" w:rsidP="001C1331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1C05EF">
        <w:rPr>
          <w:rFonts w:cs="Times New Roman"/>
          <w:szCs w:val="24"/>
        </w:rPr>
        <w:t>Відповідальність за зміст, своєчасний перегляд цієї СОП несе ВІК.</w:t>
      </w:r>
    </w:p>
    <w:p w14:paraId="284617F4" w14:textId="77777777" w:rsidR="001C1331" w:rsidRPr="001C05EF" w:rsidRDefault="001C1331" w:rsidP="001C1331">
      <w:pPr>
        <w:pStyle w:val="ShiftAlt"/>
        <w:spacing w:line="240" w:lineRule="auto"/>
        <w:ind w:firstLine="709"/>
        <w:rPr>
          <w:rFonts w:cs="Times New Roman"/>
          <w:szCs w:val="24"/>
        </w:rPr>
      </w:pPr>
      <w:r w:rsidRPr="001C05EF">
        <w:rPr>
          <w:rFonts w:cs="Times New Roman"/>
          <w:szCs w:val="24"/>
        </w:rPr>
        <w:t>Відповідальність за забезпечення персоналу необхідним інвентарем несе головна медична сестра.</w:t>
      </w:r>
    </w:p>
    <w:p w14:paraId="2177F25D" w14:textId="77777777" w:rsidR="00273F0E" w:rsidRDefault="00273F0E" w:rsidP="001C1331">
      <w:pPr>
        <w:ind w:firstLine="709"/>
        <w:contextualSpacing/>
        <w:jc w:val="both"/>
        <w:rPr>
          <w:sz w:val="24"/>
          <w:szCs w:val="24"/>
          <w:lang w:val="uk-UA"/>
        </w:rPr>
      </w:pPr>
      <w:bookmarkStart w:id="2" w:name="tw-target-text3"/>
      <w:bookmarkEnd w:id="2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273F0E" w14:paraId="6EC6C739" w14:textId="77777777" w:rsidTr="00FD5E45">
        <w:tc>
          <w:tcPr>
            <w:tcW w:w="9629" w:type="dxa"/>
            <w:gridSpan w:val="3"/>
          </w:tcPr>
          <w:p w14:paraId="1F3FD478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273F0E" w14:paraId="5676B4AB" w14:textId="77777777" w:rsidTr="00FD5E45">
        <w:tc>
          <w:tcPr>
            <w:tcW w:w="9629" w:type="dxa"/>
            <w:gridSpan w:val="3"/>
          </w:tcPr>
          <w:p w14:paraId="5AD5C86C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273F0E" w14:paraId="2A81E5ED" w14:textId="77777777" w:rsidTr="00FD5E45">
        <w:tc>
          <w:tcPr>
            <w:tcW w:w="5665" w:type="dxa"/>
            <w:vMerge w:val="restart"/>
            <w:vAlign w:val="center"/>
          </w:tcPr>
          <w:p w14:paraId="22FDF15E" w14:textId="77777777" w:rsidR="00273F0E" w:rsidRPr="00907212" w:rsidRDefault="00273F0E" w:rsidP="00FD5E4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7212">
              <w:rPr>
                <w:b/>
                <w:color w:val="000000"/>
                <w:sz w:val="24"/>
                <w:lang w:val="uk-UA"/>
              </w:rPr>
              <w:t>Т</w:t>
            </w:r>
            <w:r>
              <w:rPr>
                <w:b/>
                <w:color w:val="000000"/>
                <w:sz w:val="24"/>
                <w:lang w:val="uk-UA"/>
              </w:rPr>
              <w:t>РАНСПОРТУВАННЯ ЗРАЗКІВ МОКРОТИННЯ ДО БАКТЕРІОЛОГІЧНОЇ ЛАБОРАТОРІЇ</w:t>
            </w:r>
          </w:p>
        </w:tc>
        <w:tc>
          <w:tcPr>
            <w:tcW w:w="2127" w:type="dxa"/>
          </w:tcPr>
          <w:p w14:paraId="0321768C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837" w:type="dxa"/>
          </w:tcPr>
          <w:p w14:paraId="35CD92B4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СОП-ІК-053</w:t>
            </w:r>
          </w:p>
        </w:tc>
      </w:tr>
      <w:tr w:rsidR="00273F0E" w14:paraId="56A26DEB" w14:textId="77777777" w:rsidTr="00FD5E45">
        <w:trPr>
          <w:trHeight w:val="274"/>
        </w:trPr>
        <w:tc>
          <w:tcPr>
            <w:tcW w:w="5665" w:type="dxa"/>
            <w:vMerge/>
          </w:tcPr>
          <w:p w14:paraId="545E7A1B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477F42D0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1837" w:type="dxa"/>
          </w:tcPr>
          <w:p w14:paraId="7832F9B4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01</w:t>
            </w:r>
          </w:p>
        </w:tc>
      </w:tr>
      <w:tr w:rsidR="00273F0E" w14:paraId="73E62686" w14:textId="77777777" w:rsidTr="00FD5E45">
        <w:tc>
          <w:tcPr>
            <w:tcW w:w="5665" w:type="dxa"/>
            <w:vMerge/>
          </w:tcPr>
          <w:p w14:paraId="305FB035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dxa"/>
            <w:gridSpan w:val="2"/>
          </w:tcPr>
          <w:p w14:paraId="61F7A0F1" w14:textId="74F00F7F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 xml:space="preserve">Сторінка </w:t>
            </w:r>
            <w:r>
              <w:rPr>
                <w:sz w:val="24"/>
                <w:szCs w:val="24"/>
                <w:lang w:val="uk-UA"/>
              </w:rPr>
              <w:t>2 з 3</w:t>
            </w:r>
          </w:p>
        </w:tc>
      </w:tr>
    </w:tbl>
    <w:p w14:paraId="19B3BBFF" w14:textId="77777777" w:rsidR="00273F0E" w:rsidRDefault="00273F0E" w:rsidP="001C1331">
      <w:pPr>
        <w:ind w:firstLine="709"/>
        <w:contextualSpacing/>
        <w:jc w:val="both"/>
        <w:rPr>
          <w:sz w:val="24"/>
          <w:szCs w:val="24"/>
          <w:lang w:val="uk-UA"/>
        </w:rPr>
      </w:pPr>
    </w:p>
    <w:p w14:paraId="298658F8" w14:textId="24EC5633" w:rsidR="001C1331" w:rsidRPr="001C1331" w:rsidRDefault="001C1331" w:rsidP="001C1331">
      <w:pPr>
        <w:ind w:firstLine="709"/>
        <w:contextualSpacing/>
        <w:jc w:val="both"/>
        <w:rPr>
          <w:rFonts w:eastAsia="Calibri"/>
          <w:sz w:val="24"/>
          <w:szCs w:val="24"/>
          <w:lang w:val="uk-UA" w:eastAsia="en-US"/>
        </w:rPr>
      </w:pPr>
      <w:r w:rsidRPr="001C1331">
        <w:rPr>
          <w:sz w:val="24"/>
          <w:szCs w:val="24"/>
          <w:lang w:val="uk-UA"/>
        </w:rPr>
        <w:t>Контрольний екземпляр СОП зберігається у медичного директора, головної медичної сестри та ВІК. Екземпляри СОП зберігаються безпосередньо на робочих місцях виконавців робіт.</w:t>
      </w:r>
    </w:p>
    <w:bookmarkEnd w:id="1"/>
    <w:p w14:paraId="22CF6AA9" w14:textId="7D860840" w:rsidR="00B26D76" w:rsidRPr="001C1331" w:rsidRDefault="00907212" w:rsidP="00907212">
      <w:pPr>
        <w:ind w:firstLine="709"/>
        <w:jc w:val="both"/>
        <w:rPr>
          <w:rFonts w:eastAsia="Calibri"/>
          <w:b/>
          <w:bCs/>
          <w:sz w:val="24"/>
          <w:szCs w:val="24"/>
          <w:lang w:val="uk-UA" w:eastAsia="en-US"/>
        </w:rPr>
      </w:pPr>
      <w:r w:rsidRPr="001C1331">
        <w:rPr>
          <w:rFonts w:eastAsia="Calibri"/>
          <w:b/>
          <w:sz w:val="24"/>
          <w:szCs w:val="24"/>
          <w:lang w:val="uk-UA" w:eastAsia="en-US"/>
        </w:rPr>
        <w:t>4</w:t>
      </w:r>
      <w:r w:rsidR="00B26D76" w:rsidRPr="001C1331">
        <w:rPr>
          <w:rFonts w:eastAsia="Calibri"/>
          <w:b/>
          <w:sz w:val="24"/>
          <w:szCs w:val="24"/>
          <w:lang w:val="uk-UA" w:eastAsia="en-US"/>
        </w:rPr>
        <w:t>.</w:t>
      </w:r>
      <w:r w:rsidRPr="001C1331">
        <w:rPr>
          <w:rFonts w:eastAsia="Calibri"/>
          <w:b/>
          <w:sz w:val="24"/>
          <w:szCs w:val="24"/>
          <w:lang w:val="uk-UA" w:eastAsia="en-US"/>
        </w:rPr>
        <w:t xml:space="preserve"> </w:t>
      </w:r>
      <w:r w:rsidR="00B26D76" w:rsidRPr="001C1331">
        <w:rPr>
          <w:rFonts w:eastAsia="Calibri"/>
          <w:b/>
          <w:sz w:val="24"/>
          <w:szCs w:val="24"/>
          <w:lang w:val="uk-UA" w:eastAsia="en-US"/>
        </w:rPr>
        <w:t>Порядок виконання процедури</w:t>
      </w:r>
    </w:p>
    <w:p w14:paraId="0A3B9F81" w14:textId="5A2AE4C2" w:rsidR="00454C40" w:rsidRPr="001C1331" w:rsidRDefault="00907212" w:rsidP="00907212">
      <w:pPr>
        <w:ind w:firstLine="709"/>
        <w:jc w:val="both"/>
        <w:rPr>
          <w:rFonts w:eastAsia="Calibri"/>
          <w:b/>
          <w:sz w:val="24"/>
          <w:szCs w:val="24"/>
          <w:lang w:val="uk-UA" w:eastAsia="en-US"/>
        </w:rPr>
      </w:pPr>
      <w:r w:rsidRPr="001C1331">
        <w:rPr>
          <w:rFonts w:eastAsia="Calibri"/>
          <w:b/>
          <w:sz w:val="24"/>
          <w:szCs w:val="24"/>
          <w:lang w:val="uk-UA" w:eastAsia="en-US"/>
        </w:rPr>
        <w:t xml:space="preserve">4.1. </w:t>
      </w:r>
      <w:r w:rsidR="00454C40" w:rsidRPr="001C1331">
        <w:rPr>
          <w:rFonts w:eastAsia="Calibri"/>
          <w:b/>
          <w:sz w:val="24"/>
          <w:szCs w:val="24"/>
          <w:lang w:val="uk-UA" w:eastAsia="en-US"/>
        </w:rPr>
        <w:t>Необхідне обладнання та оснащення:</w:t>
      </w:r>
    </w:p>
    <w:p w14:paraId="2C62BDA1" w14:textId="77777777" w:rsidR="00454C40" w:rsidRPr="001C1331" w:rsidRDefault="00454C40" w:rsidP="00907212">
      <w:pPr>
        <w:numPr>
          <w:ilvl w:val="0"/>
          <w:numId w:val="2"/>
        </w:num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1C1331">
        <w:rPr>
          <w:rFonts w:eastAsia="Calibri"/>
          <w:sz w:val="24"/>
          <w:szCs w:val="24"/>
          <w:lang w:val="uk-UA" w:eastAsia="en-US"/>
        </w:rPr>
        <w:t>контейнер для збору мокротиння (із зібраним мокротинням);</w:t>
      </w:r>
    </w:p>
    <w:p w14:paraId="631191F1" w14:textId="77777777" w:rsidR="00454C40" w:rsidRPr="001C1331" w:rsidRDefault="00454C40" w:rsidP="00907212">
      <w:pPr>
        <w:numPr>
          <w:ilvl w:val="0"/>
          <w:numId w:val="2"/>
        </w:num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1C1331">
        <w:rPr>
          <w:rFonts w:eastAsia="Calibri"/>
          <w:sz w:val="24"/>
          <w:szCs w:val="24"/>
          <w:lang w:val="uk-UA" w:eastAsia="en-US"/>
        </w:rPr>
        <w:t>холодильник;</w:t>
      </w:r>
    </w:p>
    <w:p w14:paraId="3418BD31" w14:textId="77777777" w:rsidR="00454C40" w:rsidRPr="001C1331" w:rsidRDefault="00454C40" w:rsidP="00907212">
      <w:pPr>
        <w:numPr>
          <w:ilvl w:val="0"/>
          <w:numId w:val="2"/>
        </w:num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1C1331">
        <w:rPr>
          <w:rFonts w:eastAsia="Calibri"/>
          <w:sz w:val="24"/>
          <w:szCs w:val="24"/>
          <w:lang w:val="uk-UA" w:eastAsia="en-US"/>
        </w:rPr>
        <w:t>журнал обліку зразків, бланки супровідної документації;</w:t>
      </w:r>
    </w:p>
    <w:p w14:paraId="341ED732" w14:textId="77777777" w:rsidR="00454C40" w:rsidRPr="001C1331" w:rsidRDefault="00454C40" w:rsidP="00907212">
      <w:pPr>
        <w:numPr>
          <w:ilvl w:val="0"/>
          <w:numId w:val="2"/>
        </w:num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1C1331">
        <w:rPr>
          <w:rFonts w:eastAsia="Calibri"/>
          <w:sz w:val="24"/>
          <w:szCs w:val="24"/>
          <w:lang w:val="uk-UA" w:eastAsia="en-US"/>
        </w:rPr>
        <w:t>ємність для пакування проб;</w:t>
      </w:r>
    </w:p>
    <w:p w14:paraId="1E325D34" w14:textId="77777777" w:rsidR="00454C40" w:rsidRPr="001C1331" w:rsidRDefault="00454C40" w:rsidP="00907212">
      <w:pPr>
        <w:numPr>
          <w:ilvl w:val="0"/>
          <w:numId w:val="2"/>
        </w:numPr>
        <w:ind w:firstLine="709"/>
        <w:jc w:val="both"/>
        <w:rPr>
          <w:rFonts w:eastAsia="Calibri"/>
          <w:sz w:val="24"/>
          <w:szCs w:val="24"/>
          <w:lang w:val="uk-UA" w:eastAsia="en-US"/>
        </w:rPr>
      </w:pPr>
      <w:r w:rsidRPr="001C1331">
        <w:rPr>
          <w:rFonts w:eastAsia="Calibri"/>
          <w:sz w:val="24"/>
          <w:szCs w:val="24"/>
          <w:lang w:val="uk-UA" w:eastAsia="en-US"/>
        </w:rPr>
        <w:t>термобокс.</w:t>
      </w:r>
    </w:p>
    <w:p w14:paraId="0D2E44AC" w14:textId="3B4357FD" w:rsidR="00454C40" w:rsidRPr="001C1331" w:rsidRDefault="00907212" w:rsidP="00907212">
      <w:pPr>
        <w:ind w:firstLine="709"/>
        <w:jc w:val="both"/>
        <w:rPr>
          <w:b/>
          <w:bCs/>
          <w:sz w:val="24"/>
          <w:szCs w:val="24"/>
          <w:lang w:val="uk-UA"/>
        </w:rPr>
      </w:pPr>
      <w:r w:rsidRPr="001C1331">
        <w:rPr>
          <w:b/>
          <w:bCs/>
          <w:sz w:val="24"/>
          <w:szCs w:val="24"/>
          <w:lang w:val="uk-UA"/>
        </w:rPr>
        <w:t xml:space="preserve">4.2. </w:t>
      </w:r>
      <w:r w:rsidR="00454C40" w:rsidRPr="001C1331">
        <w:rPr>
          <w:b/>
          <w:bCs/>
          <w:sz w:val="24"/>
          <w:szCs w:val="24"/>
          <w:lang w:val="uk-UA"/>
        </w:rPr>
        <w:t>Алгоритм дій:</w:t>
      </w:r>
    </w:p>
    <w:p w14:paraId="430D377A" w14:textId="03D1139C" w:rsidR="00454C40" w:rsidRPr="001C1331" w:rsidRDefault="00454C40" w:rsidP="00907212">
      <w:pPr>
        <w:numPr>
          <w:ilvl w:val="0"/>
          <w:numId w:val="3"/>
        </w:numPr>
        <w:ind w:firstLine="709"/>
        <w:jc w:val="both"/>
        <w:rPr>
          <w:sz w:val="24"/>
          <w:szCs w:val="24"/>
          <w:lang w:val="uk-UA"/>
        </w:rPr>
      </w:pPr>
      <w:r w:rsidRPr="001C1331">
        <w:rPr>
          <w:bCs/>
          <w:sz w:val="24"/>
          <w:szCs w:val="24"/>
          <w:lang w:val="uk-UA"/>
        </w:rPr>
        <w:t xml:space="preserve">Провести процедуру збору якісного зразка мокротиння для лабораторного дослідження відповідно </w:t>
      </w:r>
      <w:proofErr w:type="spellStart"/>
      <w:r w:rsidRPr="001C1331">
        <w:rPr>
          <w:bCs/>
          <w:sz w:val="24"/>
          <w:szCs w:val="24"/>
          <w:lang w:val="uk-UA"/>
        </w:rPr>
        <w:t>СОПу</w:t>
      </w:r>
      <w:proofErr w:type="spellEnd"/>
      <w:r w:rsidRPr="001C1331">
        <w:rPr>
          <w:bCs/>
          <w:sz w:val="24"/>
          <w:szCs w:val="24"/>
          <w:lang w:val="uk-UA"/>
        </w:rPr>
        <w:t xml:space="preserve"> «Правила зб</w:t>
      </w:r>
      <w:r w:rsidR="00793761" w:rsidRPr="001C1331">
        <w:rPr>
          <w:bCs/>
          <w:sz w:val="24"/>
          <w:szCs w:val="24"/>
          <w:lang w:val="uk-UA"/>
        </w:rPr>
        <w:t>ору</w:t>
      </w:r>
      <w:r w:rsidRPr="001C1331">
        <w:rPr>
          <w:bCs/>
          <w:sz w:val="24"/>
          <w:szCs w:val="24"/>
          <w:lang w:val="uk-UA"/>
        </w:rPr>
        <w:t xml:space="preserve"> зразків мокротиння».</w:t>
      </w:r>
    </w:p>
    <w:p w14:paraId="6D16179D" w14:textId="7285536E" w:rsidR="00454C40" w:rsidRPr="001C1331" w:rsidRDefault="00454C40" w:rsidP="00907212">
      <w:pPr>
        <w:numPr>
          <w:ilvl w:val="0"/>
          <w:numId w:val="3"/>
        </w:numPr>
        <w:ind w:firstLine="709"/>
        <w:jc w:val="both"/>
        <w:rPr>
          <w:bCs/>
          <w:sz w:val="24"/>
          <w:szCs w:val="24"/>
          <w:lang w:val="uk-UA"/>
        </w:rPr>
      </w:pPr>
      <w:r w:rsidRPr="001C1331">
        <w:rPr>
          <w:bCs/>
          <w:sz w:val="24"/>
          <w:szCs w:val="24"/>
          <w:lang w:val="uk-UA"/>
        </w:rPr>
        <w:t>Всі відібрані зразки рекомендовано транспортувати в лабораторію протягом 2 годин з моменту взяття.</w:t>
      </w:r>
    </w:p>
    <w:p w14:paraId="0394C924" w14:textId="50C7F491" w:rsidR="00454C40" w:rsidRPr="00907212" w:rsidRDefault="00454C40" w:rsidP="00907212">
      <w:pPr>
        <w:numPr>
          <w:ilvl w:val="0"/>
          <w:numId w:val="3"/>
        </w:numPr>
        <w:ind w:firstLine="709"/>
        <w:jc w:val="both"/>
        <w:rPr>
          <w:sz w:val="24"/>
          <w:szCs w:val="24"/>
          <w:lang w:val="uk-UA"/>
        </w:rPr>
      </w:pPr>
      <w:r w:rsidRPr="001C1331">
        <w:rPr>
          <w:bCs/>
          <w:sz w:val="24"/>
          <w:szCs w:val="24"/>
          <w:lang w:val="uk-UA"/>
        </w:rPr>
        <w:t>За неможливості направити зразки протягом 2 годин, зберігати та доставити до</w:t>
      </w:r>
      <w:r w:rsidR="00793761" w:rsidRPr="001C1331">
        <w:rPr>
          <w:bCs/>
          <w:sz w:val="24"/>
          <w:szCs w:val="24"/>
          <w:lang w:val="uk-UA"/>
        </w:rPr>
        <w:t xml:space="preserve"> </w:t>
      </w:r>
      <w:r w:rsidR="001C1331" w:rsidRPr="001C1331">
        <w:rPr>
          <w:bCs/>
          <w:sz w:val="24"/>
          <w:szCs w:val="24"/>
          <w:lang w:val="uk-UA"/>
        </w:rPr>
        <w:t>відділу дослідження біологічних факторів (</w:t>
      </w:r>
      <w:proofErr w:type="spellStart"/>
      <w:r w:rsidR="001C1331" w:rsidRPr="001C1331">
        <w:rPr>
          <w:bCs/>
          <w:sz w:val="24"/>
          <w:szCs w:val="24"/>
          <w:lang w:val="uk-UA"/>
        </w:rPr>
        <w:t>каб</w:t>
      </w:r>
      <w:proofErr w:type="spellEnd"/>
      <w:r w:rsidR="001C1331">
        <w:rPr>
          <w:bCs/>
          <w:sz w:val="24"/>
          <w:szCs w:val="24"/>
          <w:lang w:val="uk-UA"/>
        </w:rPr>
        <w:t xml:space="preserve">. 101, 118) </w:t>
      </w:r>
      <w:r w:rsidR="00793761">
        <w:rPr>
          <w:bCs/>
          <w:sz w:val="24"/>
          <w:szCs w:val="24"/>
          <w:lang w:val="uk-UA"/>
        </w:rPr>
        <w:t>ДУ</w:t>
      </w:r>
      <w:r w:rsidR="002B5B3A">
        <w:rPr>
          <w:bCs/>
          <w:sz w:val="24"/>
          <w:szCs w:val="24"/>
          <w:lang w:val="uk-UA"/>
        </w:rPr>
        <w:t> </w:t>
      </w:r>
      <w:r w:rsidR="00793761">
        <w:rPr>
          <w:bCs/>
          <w:sz w:val="24"/>
          <w:szCs w:val="24"/>
          <w:lang w:val="uk-UA"/>
        </w:rPr>
        <w:t xml:space="preserve">«Чернігівський обласний центр контролю та профілактики хвороб МОЗ» </w:t>
      </w:r>
      <w:r w:rsidRPr="00907212">
        <w:rPr>
          <w:bCs/>
          <w:sz w:val="24"/>
          <w:szCs w:val="24"/>
          <w:lang w:val="uk-UA"/>
        </w:rPr>
        <w:t xml:space="preserve">при температурі від </w:t>
      </w:r>
      <w:r w:rsidRPr="00907212">
        <w:rPr>
          <w:kern w:val="1"/>
          <w:sz w:val="24"/>
          <w:szCs w:val="24"/>
          <w:lang w:val="uk-UA" w:eastAsia="ar-SA"/>
        </w:rPr>
        <w:t>+4</w:t>
      </w:r>
      <w:r w:rsidRPr="00907212">
        <w:rPr>
          <w:kern w:val="1"/>
          <w:sz w:val="24"/>
          <w:szCs w:val="24"/>
          <w:vertAlign w:val="superscript"/>
          <w:lang w:val="uk-UA" w:eastAsia="ar-SA"/>
        </w:rPr>
        <w:t>о</w:t>
      </w:r>
      <w:r w:rsidRPr="00907212">
        <w:rPr>
          <w:kern w:val="1"/>
          <w:sz w:val="24"/>
          <w:szCs w:val="24"/>
          <w:lang w:val="uk-UA" w:eastAsia="ar-SA"/>
        </w:rPr>
        <w:t>С до +8</w:t>
      </w:r>
      <w:r w:rsidRPr="00907212">
        <w:rPr>
          <w:kern w:val="1"/>
          <w:sz w:val="24"/>
          <w:szCs w:val="24"/>
          <w:vertAlign w:val="superscript"/>
          <w:lang w:val="uk-UA" w:eastAsia="ar-SA"/>
        </w:rPr>
        <w:t>о</w:t>
      </w:r>
      <w:r w:rsidRPr="00907212">
        <w:rPr>
          <w:kern w:val="1"/>
          <w:sz w:val="24"/>
          <w:szCs w:val="24"/>
          <w:lang w:val="uk-UA" w:eastAsia="ar-SA"/>
        </w:rPr>
        <w:t>С,</w:t>
      </w:r>
      <w:r w:rsidRPr="00907212">
        <w:rPr>
          <w:bCs/>
          <w:sz w:val="24"/>
          <w:szCs w:val="24"/>
          <w:lang w:val="uk-UA"/>
        </w:rPr>
        <w:t xml:space="preserve"> упродовж 72 годин.</w:t>
      </w:r>
    </w:p>
    <w:p w14:paraId="7DF51B27" w14:textId="16F5A708" w:rsidR="00454C40" w:rsidRPr="00907212" w:rsidRDefault="00793761" w:rsidP="00907212">
      <w:pPr>
        <w:numPr>
          <w:ilvl w:val="0"/>
          <w:numId w:val="3"/>
        </w:numPr>
        <w:ind w:firstLine="709"/>
        <w:jc w:val="both"/>
        <w:rPr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Записати</w:t>
      </w:r>
      <w:r w:rsidR="00454C40" w:rsidRPr="00907212">
        <w:rPr>
          <w:bCs/>
          <w:sz w:val="24"/>
          <w:szCs w:val="24"/>
          <w:lang w:val="uk-UA"/>
        </w:rPr>
        <w:t xml:space="preserve"> дані зразка мокротиння в журналі реєстрації зразків.</w:t>
      </w:r>
    </w:p>
    <w:p w14:paraId="3F1FA666" w14:textId="77777777" w:rsidR="00454C40" w:rsidRPr="00907212" w:rsidRDefault="00454C40" w:rsidP="00907212">
      <w:pPr>
        <w:numPr>
          <w:ilvl w:val="0"/>
          <w:numId w:val="3"/>
        </w:numPr>
        <w:ind w:firstLine="709"/>
        <w:jc w:val="both"/>
        <w:rPr>
          <w:bCs/>
          <w:sz w:val="24"/>
          <w:szCs w:val="24"/>
          <w:lang w:val="uk-UA"/>
        </w:rPr>
      </w:pPr>
      <w:r w:rsidRPr="00907212">
        <w:rPr>
          <w:bCs/>
          <w:sz w:val="24"/>
          <w:szCs w:val="24"/>
          <w:lang w:val="uk-UA"/>
        </w:rPr>
        <w:t>Упакувати зразок:</w:t>
      </w:r>
    </w:p>
    <w:p w14:paraId="3C3F5B04" w14:textId="77777777" w:rsidR="00454C40" w:rsidRPr="00907212" w:rsidRDefault="00454C40" w:rsidP="00907212">
      <w:pPr>
        <w:numPr>
          <w:ilvl w:val="0"/>
          <w:numId w:val="4"/>
        </w:numPr>
        <w:ind w:firstLine="709"/>
        <w:jc w:val="both"/>
        <w:rPr>
          <w:bCs/>
          <w:sz w:val="24"/>
          <w:szCs w:val="24"/>
          <w:lang w:val="uk-UA"/>
        </w:rPr>
      </w:pPr>
      <w:r w:rsidRPr="00907212">
        <w:rPr>
          <w:bCs/>
          <w:sz w:val="24"/>
          <w:szCs w:val="24"/>
          <w:lang w:val="uk-UA"/>
        </w:rPr>
        <w:t xml:space="preserve">перший шар – герметично закритий пластиковий контейнер з мокротинням; </w:t>
      </w:r>
    </w:p>
    <w:p w14:paraId="659378A0" w14:textId="77777777" w:rsidR="00454C40" w:rsidRPr="00907212" w:rsidRDefault="00454C40" w:rsidP="00907212">
      <w:pPr>
        <w:numPr>
          <w:ilvl w:val="0"/>
          <w:numId w:val="4"/>
        </w:numPr>
        <w:ind w:firstLine="709"/>
        <w:jc w:val="both"/>
        <w:rPr>
          <w:bCs/>
          <w:sz w:val="24"/>
          <w:szCs w:val="24"/>
          <w:lang w:val="uk-UA"/>
        </w:rPr>
      </w:pPr>
      <w:r w:rsidRPr="00907212">
        <w:rPr>
          <w:bCs/>
          <w:sz w:val="24"/>
          <w:szCs w:val="24"/>
          <w:lang w:val="uk-UA"/>
        </w:rPr>
        <w:t>другий шар – пластикова  ємність з кришкою, що щільно закривається, на дно якої помістити адсорбуючий матеріал для попередження інфікування третього шару упаковки та об’єктів довкілля заразним матеріалом при можливому протіканні;</w:t>
      </w:r>
    </w:p>
    <w:p w14:paraId="528BC7BE" w14:textId="6BDC2304" w:rsidR="001C1331" w:rsidRPr="001C1331" w:rsidRDefault="00454C40" w:rsidP="00907212">
      <w:pPr>
        <w:numPr>
          <w:ilvl w:val="0"/>
          <w:numId w:val="4"/>
        </w:numPr>
        <w:ind w:firstLine="709"/>
        <w:jc w:val="both"/>
        <w:rPr>
          <w:bCs/>
          <w:sz w:val="24"/>
          <w:szCs w:val="24"/>
          <w:lang w:val="uk-UA"/>
        </w:rPr>
      </w:pPr>
      <w:r w:rsidRPr="00907212">
        <w:rPr>
          <w:bCs/>
          <w:sz w:val="24"/>
          <w:szCs w:val="24"/>
          <w:lang w:val="uk-UA"/>
        </w:rPr>
        <w:t xml:space="preserve">третій шар </w:t>
      </w:r>
      <w:r w:rsidR="00793761">
        <w:rPr>
          <w:bCs/>
          <w:sz w:val="24"/>
          <w:szCs w:val="24"/>
          <w:lang w:val="uk-UA"/>
        </w:rPr>
        <w:t>–</w:t>
      </w:r>
      <w:r w:rsidRPr="00907212">
        <w:rPr>
          <w:bCs/>
          <w:sz w:val="24"/>
          <w:szCs w:val="24"/>
          <w:lang w:val="uk-UA"/>
        </w:rPr>
        <w:t xml:space="preserve"> термобокс з холодовими елементами, в який помістити упакований у два шари біологічний матеріал для транспортування та </w:t>
      </w:r>
      <w:proofErr w:type="spellStart"/>
      <w:r w:rsidRPr="00907212">
        <w:rPr>
          <w:bCs/>
          <w:sz w:val="24"/>
          <w:szCs w:val="24"/>
          <w:lang w:val="uk-UA"/>
        </w:rPr>
        <w:t>амортизуючий</w:t>
      </w:r>
      <w:proofErr w:type="spellEnd"/>
      <w:r w:rsidRPr="00907212">
        <w:rPr>
          <w:bCs/>
          <w:sz w:val="24"/>
          <w:szCs w:val="24"/>
          <w:lang w:val="uk-UA"/>
        </w:rPr>
        <w:t xml:space="preserve"> матеріал для попередження зміни їх положення</w:t>
      </w:r>
      <w:r w:rsidR="001C1331">
        <w:rPr>
          <w:bCs/>
          <w:sz w:val="24"/>
          <w:szCs w:val="24"/>
          <w:lang w:val="uk-UA"/>
        </w:rPr>
        <w:t>;</w:t>
      </w:r>
      <w:r w:rsidR="001C1331" w:rsidRPr="001C1331">
        <w:rPr>
          <w:kern w:val="1"/>
          <w:sz w:val="24"/>
          <w:szCs w:val="24"/>
          <w:lang w:val="uk-UA" w:eastAsia="ar-SA"/>
        </w:rPr>
        <w:t xml:space="preserve"> </w:t>
      </w:r>
    </w:p>
    <w:p w14:paraId="65877999" w14:textId="37DD78A8" w:rsidR="00454C40" w:rsidRPr="00907212" w:rsidRDefault="001C1331" w:rsidP="00907212">
      <w:pPr>
        <w:numPr>
          <w:ilvl w:val="0"/>
          <w:numId w:val="4"/>
        </w:numPr>
        <w:ind w:firstLine="709"/>
        <w:jc w:val="both"/>
        <w:rPr>
          <w:bCs/>
          <w:sz w:val="24"/>
          <w:szCs w:val="24"/>
          <w:lang w:val="uk-UA"/>
        </w:rPr>
      </w:pPr>
      <w:r>
        <w:rPr>
          <w:b/>
          <w:kern w:val="1"/>
          <w:sz w:val="24"/>
          <w:szCs w:val="24"/>
          <w:lang w:val="uk-UA" w:eastAsia="ar-SA"/>
        </w:rPr>
        <w:t>З</w:t>
      </w:r>
      <w:r w:rsidRPr="00907212">
        <w:rPr>
          <w:b/>
          <w:kern w:val="1"/>
          <w:sz w:val="24"/>
          <w:szCs w:val="24"/>
          <w:lang w:val="uk-UA" w:eastAsia="ar-SA"/>
        </w:rPr>
        <w:t>абороняється</w:t>
      </w:r>
      <w:r w:rsidRPr="00907212">
        <w:rPr>
          <w:kern w:val="1"/>
          <w:sz w:val="24"/>
          <w:szCs w:val="24"/>
          <w:lang w:val="uk-UA" w:eastAsia="ar-SA"/>
        </w:rPr>
        <w:t xml:space="preserve"> вкладати направлення в контейнер для транспортування зразків.</w:t>
      </w:r>
      <w:r>
        <w:rPr>
          <w:kern w:val="1"/>
          <w:sz w:val="24"/>
          <w:szCs w:val="24"/>
          <w:lang w:val="uk-UA" w:eastAsia="ar-SA"/>
        </w:rPr>
        <w:t xml:space="preserve"> С</w:t>
      </w:r>
      <w:r w:rsidRPr="00907212">
        <w:rPr>
          <w:kern w:val="1"/>
          <w:sz w:val="24"/>
          <w:szCs w:val="24"/>
          <w:lang w:val="uk-UA" w:eastAsia="ar-SA"/>
        </w:rPr>
        <w:t>упровідні документи</w:t>
      </w:r>
      <w:r>
        <w:rPr>
          <w:kern w:val="1"/>
          <w:sz w:val="24"/>
          <w:szCs w:val="24"/>
          <w:lang w:val="uk-UA" w:eastAsia="ar-SA"/>
        </w:rPr>
        <w:t xml:space="preserve"> необхідно</w:t>
      </w:r>
      <w:r w:rsidRPr="00907212">
        <w:rPr>
          <w:kern w:val="1"/>
          <w:sz w:val="24"/>
          <w:szCs w:val="24"/>
          <w:lang w:val="uk-UA" w:eastAsia="ar-SA"/>
        </w:rPr>
        <w:t xml:space="preserve"> упаковувати від біологічного матеріалу</w:t>
      </w:r>
      <w:r>
        <w:rPr>
          <w:kern w:val="1"/>
          <w:sz w:val="24"/>
          <w:szCs w:val="24"/>
          <w:lang w:val="uk-UA" w:eastAsia="ar-SA"/>
        </w:rPr>
        <w:t>.</w:t>
      </w:r>
    </w:p>
    <w:p w14:paraId="1950DCDE" w14:textId="510FD8BC" w:rsidR="00454C40" w:rsidRPr="00907212" w:rsidRDefault="00454C40" w:rsidP="00907212">
      <w:pPr>
        <w:numPr>
          <w:ilvl w:val="0"/>
          <w:numId w:val="3"/>
        </w:numPr>
        <w:ind w:firstLine="709"/>
        <w:jc w:val="both"/>
        <w:rPr>
          <w:bCs/>
          <w:sz w:val="24"/>
          <w:szCs w:val="24"/>
          <w:lang w:val="uk-UA"/>
        </w:rPr>
      </w:pPr>
      <w:r w:rsidRPr="00907212">
        <w:rPr>
          <w:bCs/>
          <w:sz w:val="24"/>
          <w:szCs w:val="24"/>
          <w:lang w:val="uk-UA"/>
        </w:rPr>
        <w:t xml:space="preserve">Доставити термобокс стійкий до дезінфекції, </w:t>
      </w:r>
      <w:r w:rsidRPr="00907212">
        <w:rPr>
          <w:kern w:val="1"/>
          <w:sz w:val="24"/>
          <w:szCs w:val="24"/>
          <w:lang w:val="uk-UA" w:eastAsia="ar-SA"/>
        </w:rPr>
        <w:t>опис зразка мокротиння та відповідні направленнями на дослідження зразка</w:t>
      </w:r>
      <w:r w:rsidRPr="00907212">
        <w:rPr>
          <w:bCs/>
          <w:sz w:val="24"/>
          <w:szCs w:val="24"/>
          <w:lang w:val="uk-UA"/>
        </w:rPr>
        <w:t xml:space="preserve"> </w:t>
      </w:r>
      <w:r w:rsidR="001C1331" w:rsidRPr="00907212">
        <w:rPr>
          <w:bCs/>
          <w:sz w:val="24"/>
          <w:szCs w:val="24"/>
          <w:lang w:val="uk-UA"/>
        </w:rPr>
        <w:t>до</w:t>
      </w:r>
      <w:r w:rsidR="001C1331">
        <w:rPr>
          <w:bCs/>
          <w:sz w:val="24"/>
          <w:szCs w:val="24"/>
          <w:lang w:val="uk-UA"/>
        </w:rPr>
        <w:t xml:space="preserve"> відділу дослідження біологічних факторів (</w:t>
      </w:r>
      <w:proofErr w:type="spellStart"/>
      <w:r w:rsidR="001C1331">
        <w:rPr>
          <w:bCs/>
          <w:sz w:val="24"/>
          <w:szCs w:val="24"/>
          <w:lang w:val="uk-UA"/>
        </w:rPr>
        <w:t>каб</w:t>
      </w:r>
      <w:proofErr w:type="spellEnd"/>
      <w:r w:rsidR="001C1331">
        <w:rPr>
          <w:bCs/>
          <w:sz w:val="24"/>
          <w:szCs w:val="24"/>
          <w:lang w:val="uk-UA"/>
        </w:rPr>
        <w:t>. 101, 118) ДУ «Чернігівський обласний центр контролю та профілактики хвороб МОЗ»</w:t>
      </w:r>
      <w:r w:rsidR="001C1331">
        <w:rPr>
          <w:bCs/>
          <w:sz w:val="24"/>
          <w:szCs w:val="24"/>
          <w:lang w:val="uk-UA"/>
        </w:rPr>
        <w:t>.</w:t>
      </w:r>
    </w:p>
    <w:p w14:paraId="4E35F4E8" w14:textId="77777777" w:rsidR="00454C40" w:rsidRPr="00907212" w:rsidRDefault="00454C40" w:rsidP="00907212">
      <w:pPr>
        <w:numPr>
          <w:ilvl w:val="0"/>
          <w:numId w:val="3"/>
        </w:numPr>
        <w:ind w:firstLine="709"/>
        <w:jc w:val="both"/>
        <w:rPr>
          <w:kern w:val="1"/>
          <w:sz w:val="24"/>
          <w:szCs w:val="24"/>
          <w:lang w:val="uk-UA" w:eastAsia="ar-SA"/>
        </w:rPr>
      </w:pPr>
      <w:r w:rsidRPr="00907212">
        <w:rPr>
          <w:kern w:val="1"/>
          <w:sz w:val="24"/>
          <w:szCs w:val="24"/>
          <w:lang w:val="uk-UA" w:eastAsia="ar-SA"/>
        </w:rPr>
        <w:t>Матеріали, які застосовували для охолоджування проб (холодові елементи) та поверхні контейнерів необхідно продезінфікувати після використання.</w:t>
      </w:r>
    </w:p>
    <w:p w14:paraId="07015455" w14:textId="4DCD9EFE" w:rsidR="00454C40" w:rsidRPr="00907212" w:rsidRDefault="00454C40" w:rsidP="00907212">
      <w:pPr>
        <w:numPr>
          <w:ilvl w:val="0"/>
          <w:numId w:val="3"/>
        </w:numPr>
        <w:ind w:firstLine="709"/>
        <w:jc w:val="both"/>
        <w:rPr>
          <w:sz w:val="24"/>
          <w:szCs w:val="24"/>
          <w:lang w:val="uk-UA"/>
        </w:rPr>
      </w:pPr>
      <w:r w:rsidRPr="00907212">
        <w:rPr>
          <w:sz w:val="24"/>
          <w:szCs w:val="24"/>
          <w:lang w:val="uk-UA"/>
        </w:rPr>
        <w:t xml:space="preserve">Пластикові ємності з кришкою (другий шар), в яких доставлено зразки, після доставки обробити дезінфікуючими розчинами, після чого їх повернути до структурного підрозділу, що направив матеріал. </w:t>
      </w:r>
    </w:p>
    <w:p w14:paraId="4F3871F8" w14:textId="133A06C9" w:rsidR="00B11131" w:rsidRPr="001C1331" w:rsidRDefault="00454C40" w:rsidP="001C1331">
      <w:pPr>
        <w:numPr>
          <w:ilvl w:val="0"/>
          <w:numId w:val="3"/>
        </w:numPr>
        <w:ind w:firstLine="709"/>
        <w:jc w:val="both"/>
        <w:rPr>
          <w:sz w:val="24"/>
          <w:szCs w:val="24"/>
          <w:lang w:val="uk-UA"/>
        </w:rPr>
      </w:pPr>
      <w:r w:rsidRPr="00907212">
        <w:rPr>
          <w:sz w:val="24"/>
          <w:szCs w:val="24"/>
          <w:lang w:val="uk-UA"/>
        </w:rPr>
        <w:t xml:space="preserve">Зразки </w:t>
      </w:r>
      <w:r w:rsidR="002B5B3A">
        <w:rPr>
          <w:sz w:val="24"/>
          <w:szCs w:val="24"/>
          <w:lang w:val="uk-UA"/>
        </w:rPr>
        <w:t>та ємкість</w:t>
      </w:r>
      <w:r w:rsidRPr="00907212">
        <w:rPr>
          <w:sz w:val="24"/>
          <w:szCs w:val="24"/>
          <w:lang w:val="uk-UA"/>
        </w:rPr>
        <w:t xml:space="preserve">, в якому матеріал надходить для дослідження, поверненню не підлягають. </w:t>
      </w:r>
    </w:p>
    <w:p w14:paraId="38361D57" w14:textId="768B82CC" w:rsidR="00063AA5" w:rsidRPr="001C1331" w:rsidRDefault="00907212" w:rsidP="001C1331">
      <w:pPr>
        <w:tabs>
          <w:tab w:val="num" w:pos="34"/>
        </w:tabs>
        <w:ind w:firstLine="709"/>
        <w:jc w:val="both"/>
        <w:rPr>
          <w:rFonts w:eastAsia="MS Mincho"/>
          <w:sz w:val="24"/>
          <w:szCs w:val="24"/>
          <w:lang w:val="uk-UA" w:eastAsia="tr-TR"/>
        </w:rPr>
      </w:pPr>
      <w:r>
        <w:rPr>
          <w:b/>
          <w:color w:val="000000"/>
          <w:sz w:val="24"/>
          <w:szCs w:val="24"/>
          <w:lang w:val="uk-UA"/>
        </w:rPr>
        <w:t>5</w:t>
      </w:r>
      <w:r w:rsidR="009130A7" w:rsidRPr="00907212">
        <w:rPr>
          <w:b/>
          <w:color w:val="000000"/>
          <w:sz w:val="24"/>
          <w:szCs w:val="24"/>
          <w:lang w:val="uk-UA"/>
        </w:rPr>
        <w:t>.</w:t>
      </w:r>
      <w:r>
        <w:rPr>
          <w:b/>
          <w:color w:val="000000"/>
          <w:sz w:val="24"/>
          <w:szCs w:val="24"/>
          <w:lang w:val="uk-UA"/>
        </w:rPr>
        <w:t xml:space="preserve"> </w:t>
      </w:r>
      <w:r w:rsidR="00B11131" w:rsidRPr="00907212">
        <w:rPr>
          <w:b/>
          <w:bCs/>
          <w:sz w:val="24"/>
          <w:szCs w:val="24"/>
          <w:lang w:val="uk-UA"/>
        </w:rPr>
        <w:t>Навчання персоналу</w:t>
      </w:r>
      <w:r w:rsidR="001C1331">
        <w:rPr>
          <w:b/>
          <w:bCs/>
          <w:sz w:val="24"/>
          <w:szCs w:val="24"/>
          <w:lang w:val="uk-UA"/>
        </w:rPr>
        <w:t xml:space="preserve"> </w:t>
      </w:r>
      <w:r w:rsidR="001C1331" w:rsidRPr="001C05EF">
        <w:rPr>
          <w:sz w:val="24"/>
          <w:szCs w:val="24"/>
        </w:rPr>
        <w:t xml:space="preserve">проводиться на початку </w:t>
      </w:r>
      <w:r w:rsidR="001C1331" w:rsidRPr="001C1331">
        <w:rPr>
          <w:sz w:val="24"/>
          <w:szCs w:val="24"/>
          <w:lang w:val="uk-UA"/>
        </w:rPr>
        <w:t xml:space="preserve">працевлаштування й надалі не рідше 1 разів на рік </w:t>
      </w:r>
      <w:r w:rsidR="001C1331" w:rsidRPr="001C1331">
        <w:rPr>
          <w:rFonts w:eastAsia="MS Mincho"/>
          <w:sz w:val="24"/>
          <w:szCs w:val="24"/>
          <w:lang w:val="uk-UA" w:eastAsia="tr-TR"/>
        </w:rPr>
        <w:t>відповідальними особами у відділеннях.</w:t>
      </w:r>
    </w:p>
    <w:p w14:paraId="0F10530C" w14:textId="06A19EFC" w:rsidR="00063AA5" w:rsidRPr="00907212" w:rsidRDefault="00907212" w:rsidP="00907212">
      <w:pPr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6</w:t>
      </w:r>
      <w:r w:rsidR="009130A7" w:rsidRPr="00907212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 xml:space="preserve"> </w:t>
      </w:r>
      <w:r w:rsidR="00063AA5" w:rsidRPr="00907212">
        <w:rPr>
          <w:b/>
          <w:sz w:val="24"/>
          <w:szCs w:val="24"/>
          <w:lang w:val="uk-UA"/>
        </w:rPr>
        <w:t>Аудит та контроль якості</w:t>
      </w:r>
    </w:p>
    <w:p w14:paraId="6599A372" w14:textId="6D951982" w:rsidR="00063AA5" w:rsidRDefault="001C1331" w:rsidP="001C1331">
      <w:pPr>
        <w:ind w:firstLine="709"/>
        <w:jc w:val="both"/>
        <w:rPr>
          <w:sz w:val="24"/>
          <w:szCs w:val="24"/>
          <w:lang w:val="uk-UA"/>
        </w:rPr>
      </w:pPr>
      <w:r w:rsidRPr="001C1331">
        <w:rPr>
          <w:sz w:val="24"/>
          <w:szCs w:val="24"/>
          <w:lang w:val="uk-UA"/>
        </w:rPr>
        <w:t>Внутрішній аудит</w:t>
      </w:r>
      <w:r w:rsidRPr="001C1331">
        <w:rPr>
          <w:rFonts w:eastAsia="Calibri"/>
          <w:bCs/>
          <w:sz w:val="24"/>
          <w:szCs w:val="24"/>
          <w:lang w:val="uk-UA"/>
        </w:rPr>
        <w:t xml:space="preserve"> здійснюється завідувачем та старшою сестрою медичною відділень. </w:t>
      </w:r>
      <w:r w:rsidRPr="001C1331">
        <w:rPr>
          <w:sz w:val="24"/>
          <w:szCs w:val="24"/>
          <w:lang w:val="uk-UA"/>
        </w:rPr>
        <w:t>Зовнішній контроль здійснюється медичним директором, головною медичною сестрою та фахівцями ВІК (моніторинг та оцінка).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665"/>
        <w:gridCol w:w="2127"/>
        <w:gridCol w:w="1837"/>
      </w:tblGrid>
      <w:tr w:rsidR="00273F0E" w14:paraId="6FD97DAD" w14:textId="77777777" w:rsidTr="00FD5E45">
        <w:tc>
          <w:tcPr>
            <w:tcW w:w="9629" w:type="dxa"/>
            <w:gridSpan w:val="3"/>
          </w:tcPr>
          <w:p w14:paraId="3BACD0F8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lastRenderedPageBreak/>
              <w:t>КНП «Чернігівська обласна дитяча лікарня» ЧОР</w:t>
            </w:r>
          </w:p>
        </w:tc>
      </w:tr>
      <w:tr w:rsidR="00273F0E" w14:paraId="64814D12" w14:textId="77777777" w:rsidTr="00FD5E45">
        <w:tc>
          <w:tcPr>
            <w:tcW w:w="9629" w:type="dxa"/>
            <w:gridSpan w:val="3"/>
          </w:tcPr>
          <w:p w14:paraId="05B74FE9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Стандартна операційна процедура (СОП)</w:t>
            </w:r>
          </w:p>
        </w:tc>
      </w:tr>
      <w:tr w:rsidR="00273F0E" w14:paraId="6AFD9414" w14:textId="77777777" w:rsidTr="00FD5E45">
        <w:tc>
          <w:tcPr>
            <w:tcW w:w="5665" w:type="dxa"/>
            <w:vMerge w:val="restart"/>
            <w:vAlign w:val="center"/>
          </w:tcPr>
          <w:p w14:paraId="4F76AAEB" w14:textId="77777777" w:rsidR="00273F0E" w:rsidRPr="00907212" w:rsidRDefault="00273F0E" w:rsidP="00FD5E45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907212">
              <w:rPr>
                <w:b/>
                <w:color w:val="000000"/>
                <w:sz w:val="24"/>
                <w:lang w:val="uk-UA"/>
              </w:rPr>
              <w:t>Т</w:t>
            </w:r>
            <w:r>
              <w:rPr>
                <w:b/>
                <w:color w:val="000000"/>
                <w:sz w:val="24"/>
                <w:lang w:val="uk-UA"/>
              </w:rPr>
              <w:t>РАНСПОРТУВАННЯ ЗРАЗКІВ МОКРОТИННЯ ДО БАКТЕРІОЛОГІЧНОЇ ЛАБОРАТОРІЇ</w:t>
            </w:r>
          </w:p>
        </w:tc>
        <w:tc>
          <w:tcPr>
            <w:tcW w:w="2127" w:type="dxa"/>
          </w:tcPr>
          <w:p w14:paraId="1687CB1F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Номер</w:t>
            </w:r>
          </w:p>
        </w:tc>
        <w:tc>
          <w:tcPr>
            <w:tcW w:w="1837" w:type="dxa"/>
          </w:tcPr>
          <w:p w14:paraId="72881E41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СОП-ІК-053</w:t>
            </w:r>
          </w:p>
        </w:tc>
      </w:tr>
      <w:tr w:rsidR="00273F0E" w14:paraId="029231EF" w14:textId="77777777" w:rsidTr="00FD5E45">
        <w:trPr>
          <w:trHeight w:val="274"/>
        </w:trPr>
        <w:tc>
          <w:tcPr>
            <w:tcW w:w="5665" w:type="dxa"/>
            <w:vMerge/>
          </w:tcPr>
          <w:p w14:paraId="1D26B5D5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127" w:type="dxa"/>
          </w:tcPr>
          <w:p w14:paraId="711A7BE0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Редакція</w:t>
            </w:r>
          </w:p>
        </w:tc>
        <w:tc>
          <w:tcPr>
            <w:tcW w:w="1837" w:type="dxa"/>
          </w:tcPr>
          <w:p w14:paraId="200F35DD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>01</w:t>
            </w:r>
          </w:p>
        </w:tc>
      </w:tr>
      <w:tr w:rsidR="00273F0E" w14:paraId="786B5CC2" w14:textId="77777777" w:rsidTr="00FD5E45">
        <w:tc>
          <w:tcPr>
            <w:tcW w:w="5665" w:type="dxa"/>
            <w:vMerge/>
          </w:tcPr>
          <w:p w14:paraId="3D925EB6" w14:textId="77777777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964" w:type="dxa"/>
            <w:gridSpan w:val="2"/>
          </w:tcPr>
          <w:p w14:paraId="33485180" w14:textId="10D60489" w:rsidR="00273F0E" w:rsidRPr="00907212" w:rsidRDefault="00273F0E" w:rsidP="00FD5E45">
            <w:pPr>
              <w:rPr>
                <w:sz w:val="24"/>
                <w:szCs w:val="24"/>
                <w:lang w:val="uk-UA"/>
              </w:rPr>
            </w:pPr>
            <w:r w:rsidRPr="00907212">
              <w:rPr>
                <w:sz w:val="24"/>
                <w:szCs w:val="24"/>
                <w:lang w:val="uk-UA"/>
              </w:rPr>
              <w:t xml:space="preserve">Сторінка </w:t>
            </w:r>
            <w:r>
              <w:rPr>
                <w:sz w:val="24"/>
                <w:szCs w:val="24"/>
                <w:lang w:val="uk-UA"/>
              </w:rPr>
              <w:t>3 з 3</w:t>
            </w:r>
          </w:p>
        </w:tc>
      </w:tr>
    </w:tbl>
    <w:p w14:paraId="65A31015" w14:textId="77777777" w:rsidR="00273F0E" w:rsidRPr="001C1331" w:rsidRDefault="00273F0E" w:rsidP="001C1331">
      <w:pPr>
        <w:ind w:firstLine="709"/>
        <w:jc w:val="both"/>
        <w:rPr>
          <w:sz w:val="24"/>
          <w:szCs w:val="24"/>
          <w:lang w:val="uk-UA"/>
        </w:rPr>
      </w:pPr>
    </w:p>
    <w:p w14:paraId="52203517" w14:textId="77777777" w:rsidR="00063AA5" w:rsidRPr="00907212" w:rsidRDefault="00063AA5" w:rsidP="00907212">
      <w:pPr>
        <w:ind w:firstLine="709"/>
        <w:jc w:val="both"/>
        <w:rPr>
          <w:sz w:val="24"/>
          <w:szCs w:val="24"/>
          <w:lang w:val="uk-UA"/>
        </w:rPr>
      </w:pPr>
      <w:r w:rsidRPr="001C1331">
        <w:rPr>
          <w:sz w:val="24"/>
          <w:szCs w:val="24"/>
          <w:lang w:val="uk-UA"/>
        </w:rPr>
        <w:t>Ключовим показником ефективності</w:t>
      </w:r>
      <w:r w:rsidRPr="00907212">
        <w:rPr>
          <w:sz w:val="24"/>
          <w:szCs w:val="24"/>
          <w:lang w:val="uk-UA"/>
        </w:rPr>
        <w:t xml:space="preserve">  дотримання СОП є зменшення кількості порушень при транспортуванні.</w:t>
      </w:r>
    </w:p>
    <w:p w14:paraId="38A19211" w14:textId="62D22401" w:rsidR="00454C40" w:rsidRPr="00907212" w:rsidRDefault="00907212" w:rsidP="00907212">
      <w:pPr>
        <w:tabs>
          <w:tab w:val="left" w:pos="4035"/>
        </w:tabs>
        <w:ind w:firstLine="709"/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7</w:t>
      </w:r>
      <w:r w:rsidR="009130A7" w:rsidRPr="00907212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 xml:space="preserve"> </w:t>
      </w:r>
      <w:r w:rsidR="00B26D76" w:rsidRPr="00907212">
        <w:rPr>
          <w:b/>
          <w:sz w:val="24"/>
          <w:szCs w:val="24"/>
          <w:lang w:val="uk-UA"/>
        </w:rPr>
        <w:t>Нормативні документи</w:t>
      </w:r>
      <w:r w:rsidR="00454C40" w:rsidRPr="00907212">
        <w:rPr>
          <w:b/>
          <w:sz w:val="24"/>
          <w:szCs w:val="24"/>
          <w:lang w:val="uk-UA"/>
        </w:rPr>
        <w:t>:</w:t>
      </w:r>
      <w:bookmarkStart w:id="3" w:name="_Hlk126333717"/>
    </w:p>
    <w:p w14:paraId="7B2A9488" w14:textId="3F80C581" w:rsidR="00273F0E" w:rsidRPr="00273F0E" w:rsidRDefault="001C1331" w:rsidP="00273F0E">
      <w:pPr>
        <w:tabs>
          <w:tab w:val="left" w:pos="4035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</w:t>
      </w:r>
      <w:r w:rsidR="00454C40" w:rsidRPr="00907212">
        <w:rPr>
          <w:sz w:val="24"/>
          <w:szCs w:val="24"/>
          <w:lang w:val="uk-UA"/>
        </w:rPr>
        <w:t>Наказ МОЗ України від 01.02.2019 № 287 «Про затвердження Стандарту інфекційного контролю для закладів охорони здоров’я, що надають допомогу хворим на туберкульоз».</w:t>
      </w:r>
    </w:p>
    <w:bookmarkEnd w:id="3"/>
    <w:p w14:paraId="4270FA3D" w14:textId="77777777" w:rsidR="00273F0E" w:rsidRDefault="00273F0E" w:rsidP="00273F0E">
      <w:pPr>
        <w:pStyle w:val="a3"/>
        <w:spacing w:after="0" w:line="240" w:lineRule="auto"/>
        <w:ind w:left="0" w:hanging="283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63A6AC2" w14:textId="587959A5" w:rsidR="000A3498" w:rsidRPr="00907212" w:rsidRDefault="000A3498" w:rsidP="00273F0E">
      <w:pPr>
        <w:pStyle w:val="a3"/>
        <w:spacing w:after="0" w:line="240" w:lineRule="auto"/>
        <w:ind w:left="0" w:hanging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907212">
        <w:rPr>
          <w:rFonts w:ascii="Times New Roman" w:hAnsi="Times New Roman"/>
          <w:b/>
          <w:bCs/>
          <w:sz w:val="28"/>
          <w:szCs w:val="28"/>
        </w:rPr>
        <w:t>Лист поширення копій СОП</w:t>
      </w:r>
    </w:p>
    <w:tbl>
      <w:tblPr>
        <w:tblStyle w:val="a4"/>
        <w:tblW w:w="0" w:type="auto"/>
        <w:tblInd w:w="283" w:type="dxa"/>
        <w:tblLook w:val="04A0" w:firstRow="1" w:lastRow="0" w:firstColumn="1" w:lastColumn="0" w:noHBand="0" w:noVBand="1"/>
      </w:tblPr>
      <w:tblGrid>
        <w:gridCol w:w="818"/>
        <w:gridCol w:w="1559"/>
        <w:gridCol w:w="2835"/>
        <w:gridCol w:w="2977"/>
        <w:gridCol w:w="1275"/>
      </w:tblGrid>
      <w:tr w:rsidR="000A3498" w:rsidRPr="00907212" w14:paraId="65DD9B15" w14:textId="77777777" w:rsidTr="00DE697A">
        <w:tc>
          <w:tcPr>
            <w:tcW w:w="818" w:type="dxa"/>
          </w:tcPr>
          <w:p w14:paraId="7A1E6180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21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559" w:type="dxa"/>
          </w:tcPr>
          <w:p w14:paraId="7A8F6136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212">
              <w:rPr>
                <w:rFonts w:ascii="Times New Roman" w:hAnsi="Times New Roman"/>
                <w:bCs/>
                <w:sz w:val="24"/>
                <w:szCs w:val="24"/>
              </w:rPr>
              <w:t>Дата видачі копії</w:t>
            </w:r>
          </w:p>
        </w:tc>
        <w:tc>
          <w:tcPr>
            <w:tcW w:w="2835" w:type="dxa"/>
          </w:tcPr>
          <w:p w14:paraId="69913C3E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212">
              <w:rPr>
                <w:rFonts w:ascii="Times New Roman" w:hAnsi="Times New Roman"/>
                <w:bCs/>
                <w:sz w:val="24"/>
                <w:szCs w:val="24"/>
              </w:rPr>
              <w:t>ПІБ співробітника, що отримав копію</w:t>
            </w:r>
          </w:p>
        </w:tc>
        <w:tc>
          <w:tcPr>
            <w:tcW w:w="2977" w:type="dxa"/>
          </w:tcPr>
          <w:p w14:paraId="03C0F875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212">
              <w:rPr>
                <w:rFonts w:ascii="Times New Roman" w:hAnsi="Times New Roman"/>
                <w:bCs/>
                <w:sz w:val="24"/>
                <w:szCs w:val="24"/>
              </w:rPr>
              <w:t>Місцезнаходження копій</w:t>
            </w:r>
          </w:p>
        </w:tc>
        <w:tc>
          <w:tcPr>
            <w:tcW w:w="1275" w:type="dxa"/>
          </w:tcPr>
          <w:p w14:paraId="1D08637E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212">
              <w:rPr>
                <w:rFonts w:ascii="Times New Roman" w:hAnsi="Times New Roman"/>
                <w:bCs/>
                <w:sz w:val="24"/>
                <w:szCs w:val="24"/>
              </w:rPr>
              <w:t>Підпис</w:t>
            </w:r>
          </w:p>
        </w:tc>
      </w:tr>
      <w:tr w:rsidR="000A3498" w:rsidRPr="00907212" w14:paraId="4EEED742" w14:textId="77777777" w:rsidTr="00DE697A">
        <w:tc>
          <w:tcPr>
            <w:tcW w:w="818" w:type="dxa"/>
          </w:tcPr>
          <w:p w14:paraId="01936B52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88D17A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0ED90101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36082D83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72C6C7E0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98" w:rsidRPr="00907212" w14:paraId="5A8187BB" w14:textId="77777777" w:rsidTr="00DE697A">
        <w:tc>
          <w:tcPr>
            <w:tcW w:w="818" w:type="dxa"/>
          </w:tcPr>
          <w:p w14:paraId="3BC4D49F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1DA2D8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0FCEC18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11FA3455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6B64BAA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98" w:rsidRPr="00907212" w14:paraId="169C1C8E" w14:textId="77777777" w:rsidTr="00DE697A">
        <w:tc>
          <w:tcPr>
            <w:tcW w:w="818" w:type="dxa"/>
          </w:tcPr>
          <w:p w14:paraId="3640FC02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610A1DB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71E332F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C9E902D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4A0E0329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98" w:rsidRPr="00907212" w14:paraId="0DC635BD" w14:textId="77777777" w:rsidTr="00DE697A">
        <w:tc>
          <w:tcPr>
            <w:tcW w:w="818" w:type="dxa"/>
          </w:tcPr>
          <w:p w14:paraId="7E003332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B90D88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1E490ABA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732D3FC2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29F3EC8A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98" w:rsidRPr="00907212" w14:paraId="7E605E36" w14:textId="77777777" w:rsidTr="00DE697A">
        <w:tc>
          <w:tcPr>
            <w:tcW w:w="818" w:type="dxa"/>
          </w:tcPr>
          <w:p w14:paraId="080851B4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2332927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3FBE90F0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0CCB23E1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82C164C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A3498" w:rsidRPr="00907212" w14:paraId="5D233CE1" w14:textId="77777777" w:rsidTr="00DE697A">
        <w:tc>
          <w:tcPr>
            <w:tcW w:w="818" w:type="dxa"/>
          </w:tcPr>
          <w:p w14:paraId="520B4071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4B40E96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5AA05AAB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C34B94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14:paraId="63375776" w14:textId="77777777" w:rsidR="000A3498" w:rsidRPr="00907212" w:rsidRDefault="000A3498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30ADD70E" w14:textId="77777777" w:rsidR="000A3498" w:rsidRPr="00907212" w:rsidRDefault="000A3498" w:rsidP="00907212">
      <w:pPr>
        <w:rPr>
          <w:lang w:val="uk-UA"/>
        </w:rPr>
      </w:pPr>
    </w:p>
    <w:p w14:paraId="181FF580" w14:textId="77777777" w:rsidR="00DE4D36" w:rsidRPr="00907212" w:rsidRDefault="00DE4D36" w:rsidP="00907212">
      <w:pPr>
        <w:pStyle w:val="a3"/>
        <w:spacing w:after="0" w:line="240" w:lineRule="auto"/>
        <w:ind w:left="283" w:hanging="283"/>
        <w:jc w:val="center"/>
        <w:rPr>
          <w:rFonts w:ascii="Times New Roman" w:hAnsi="Times New Roman"/>
          <w:b/>
          <w:bCs/>
          <w:sz w:val="28"/>
          <w:szCs w:val="28"/>
        </w:rPr>
      </w:pPr>
      <w:r w:rsidRPr="00907212">
        <w:rPr>
          <w:rFonts w:ascii="Times New Roman" w:hAnsi="Times New Roman"/>
          <w:b/>
          <w:bCs/>
          <w:sz w:val="28"/>
          <w:szCs w:val="28"/>
        </w:rPr>
        <w:t>Лист ознайомлення з СОП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797"/>
        <w:gridCol w:w="3485"/>
        <w:gridCol w:w="2009"/>
        <w:gridCol w:w="2054"/>
      </w:tblGrid>
      <w:tr w:rsidR="00DE4D36" w:rsidRPr="00907212" w14:paraId="2F1FB1EB" w14:textId="77777777" w:rsidTr="009D31C4">
        <w:tc>
          <w:tcPr>
            <w:tcW w:w="1797" w:type="dxa"/>
            <w:vAlign w:val="center"/>
          </w:tcPr>
          <w:p w14:paraId="1D19F8EF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21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3485" w:type="dxa"/>
            <w:vAlign w:val="center"/>
          </w:tcPr>
          <w:p w14:paraId="086F9C9A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212">
              <w:rPr>
                <w:rFonts w:ascii="Times New Roman" w:hAnsi="Times New Roman"/>
                <w:bCs/>
                <w:sz w:val="24"/>
                <w:szCs w:val="24"/>
              </w:rPr>
              <w:t>Ознайомлений, ПІП</w:t>
            </w:r>
          </w:p>
        </w:tc>
        <w:tc>
          <w:tcPr>
            <w:tcW w:w="2009" w:type="dxa"/>
            <w:vAlign w:val="center"/>
          </w:tcPr>
          <w:p w14:paraId="3CD78721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212"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2054" w:type="dxa"/>
            <w:vAlign w:val="center"/>
          </w:tcPr>
          <w:p w14:paraId="3367C5E5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212">
              <w:rPr>
                <w:rFonts w:ascii="Times New Roman" w:hAnsi="Times New Roman"/>
                <w:bCs/>
                <w:sz w:val="24"/>
                <w:szCs w:val="24"/>
              </w:rPr>
              <w:t>Підпис</w:t>
            </w:r>
          </w:p>
        </w:tc>
      </w:tr>
      <w:tr w:rsidR="00DE4D36" w:rsidRPr="00907212" w14:paraId="4FE273D2" w14:textId="77777777" w:rsidTr="009D31C4">
        <w:tc>
          <w:tcPr>
            <w:tcW w:w="1797" w:type="dxa"/>
          </w:tcPr>
          <w:p w14:paraId="6DF94209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E673FEB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A0BDC89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4183628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16EE6C23" w14:textId="77777777" w:rsidTr="009D31C4">
        <w:tc>
          <w:tcPr>
            <w:tcW w:w="1797" w:type="dxa"/>
          </w:tcPr>
          <w:p w14:paraId="3D823095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68E902E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663E1C8F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7DA90B5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13783298" w14:textId="77777777" w:rsidTr="009D31C4">
        <w:tc>
          <w:tcPr>
            <w:tcW w:w="1797" w:type="dxa"/>
          </w:tcPr>
          <w:p w14:paraId="53B74245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8763CD0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B07D90C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71E60E6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65F20A02" w14:textId="77777777" w:rsidTr="009D31C4">
        <w:tc>
          <w:tcPr>
            <w:tcW w:w="1797" w:type="dxa"/>
          </w:tcPr>
          <w:p w14:paraId="0539BF4C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36C846E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5211DD1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281BB10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69FFFC5C" w14:textId="77777777" w:rsidTr="009D31C4">
        <w:tc>
          <w:tcPr>
            <w:tcW w:w="1797" w:type="dxa"/>
          </w:tcPr>
          <w:p w14:paraId="1176ED95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A853477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33A69B7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2F63299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3536349D" w14:textId="77777777" w:rsidTr="009D31C4">
        <w:tc>
          <w:tcPr>
            <w:tcW w:w="1797" w:type="dxa"/>
          </w:tcPr>
          <w:p w14:paraId="1C815208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2834B302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8C40CC0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429DDFE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1F0F16D2" w14:textId="77777777" w:rsidTr="009D31C4">
        <w:tc>
          <w:tcPr>
            <w:tcW w:w="1797" w:type="dxa"/>
          </w:tcPr>
          <w:p w14:paraId="7B8D2E9E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2425D74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708274B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0ED867B4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552E2C94" w14:textId="77777777" w:rsidTr="009D31C4">
        <w:tc>
          <w:tcPr>
            <w:tcW w:w="1797" w:type="dxa"/>
          </w:tcPr>
          <w:p w14:paraId="20EB3322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A1565B5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21EBC019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6C3555EC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29EAFFCD" w14:textId="77777777" w:rsidTr="009D31C4">
        <w:tc>
          <w:tcPr>
            <w:tcW w:w="1797" w:type="dxa"/>
          </w:tcPr>
          <w:p w14:paraId="67710EB1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74D8FD6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5940863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B12C3B6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27E758C8" w14:textId="77777777" w:rsidTr="009D31C4">
        <w:tc>
          <w:tcPr>
            <w:tcW w:w="1797" w:type="dxa"/>
          </w:tcPr>
          <w:p w14:paraId="3764176B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5E32357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5CF6E50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41C7C542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491CFED5" w14:textId="77777777" w:rsidTr="009D31C4">
        <w:tc>
          <w:tcPr>
            <w:tcW w:w="1797" w:type="dxa"/>
          </w:tcPr>
          <w:p w14:paraId="7145C865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1D25BF6F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C2DB8CD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11176226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5F80E2FB" w14:textId="77777777" w:rsidTr="009D31C4">
        <w:tc>
          <w:tcPr>
            <w:tcW w:w="1797" w:type="dxa"/>
          </w:tcPr>
          <w:p w14:paraId="7868FF9A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6F22A90F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FBC96DE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0F48437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4589AE69" w14:textId="77777777" w:rsidTr="009D31C4">
        <w:tc>
          <w:tcPr>
            <w:tcW w:w="1797" w:type="dxa"/>
          </w:tcPr>
          <w:p w14:paraId="6E90AF71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FA77058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158DC832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B45F30A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3BC9D524" w14:textId="77777777" w:rsidTr="009D31C4">
        <w:tc>
          <w:tcPr>
            <w:tcW w:w="1797" w:type="dxa"/>
          </w:tcPr>
          <w:p w14:paraId="4DF4BBA6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40CFB069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7AAF9591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3D09CB52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5FF23760" w14:textId="77777777" w:rsidTr="009D31C4">
        <w:tc>
          <w:tcPr>
            <w:tcW w:w="1797" w:type="dxa"/>
          </w:tcPr>
          <w:p w14:paraId="5301FE23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0E7F53D8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5C031C0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94179FF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00078603" w14:textId="77777777" w:rsidTr="009D31C4">
        <w:tc>
          <w:tcPr>
            <w:tcW w:w="1797" w:type="dxa"/>
          </w:tcPr>
          <w:p w14:paraId="6A4354EF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41E46B7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088BB7EB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731B7940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E4D36" w:rsidRPr="00907212" w14:paraId="74AEB1C7" w14:textId="77777777" w:rsidTr="009D31C4">
        <w:tc>
          <w:tcPr>
            <w:tcW w:w="1797" w:type="dxa"/>
          </w:tcPr>
          <w:p w14:paraId="3BACDB03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715AC539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09" w:type="dxa"/>
          </w:tcPr>
          <w:p w14:paraId="424D1FF5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054" w:type="dxa"/>
          </w:tcPr>
          <w:p w14:paraId="23CFC469" w14:textId="77777777" w:rsidR="00DE4D36" w:rsidRPr="00907212" w:rsidRDefault="00DE4D36" w:rsidP="00907212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BAB2823" w14:textId="77777777" w:rsidR="000D5EA5" w:rsidRDefault="000D5EA5" w:rsidP="00273F0E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Лист </w:t>
      </w:r>
      <w:proofErr w:type="spellStart"/>
      <w:r>
        <w:rPr>
          <w:rFonts w:ascii="Times" w:hAnsi="Times"/>
          <w:b/>
          <w:sz w:val="28"/>
          <w:szCs w:val="28"/>
        </w:rPr>
        <w:t>реєстрації</w:t>
      </w:r>
      <w:proofErr w:type="spellEnd"/>
      <w:r>
        <w:rPr>
          <w:rFonts w:ascii="Times" w:hAnsi="Times"/>
          <w:b/>
          <w:sz w:val="28"/>
          <w:szCs w:val="28"/>
        </w:rPr>
        <w:t xml:space="preserve"> </w:t>
      </w:r>
      <w:proofErr w:type="spellStart"/>
      <w:r>
        <w:rPr>
          <w:rFonts w:ascii="Times" w:hAnsi="Times"/>
          <w:b/>
          <w:sz w:val="28"/>
          <w:szCs w:val="28"/>
        </w:rPr>
        <w:t>змін</w:t>
      </w:r>
      <w:proofErr w:type="spellEnd"/>
      <w:r>
        <w:rPr>
          <w:rFonts w:ascii="Times" w:hAnsi="Times"/>
          <w:b/>
          <w:sz w:val="28"/>
          <w:szCs w:val="28"/>
        </w:rPr>
        <w:t xml:space="preserve"> до СОП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2268"/>
        <w:gridCol w:w="4111"/>
        <w:gridCol w:w="1842"/>
      </w:tblGrid>
      <w:tr w:rsidR="000D5EA5" w14:paraId="2528E2A9" w14:textId="77777777" w:rsidTr="009E2B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837B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№ </w:t>
            </w:r>
            <w:proofErr w:type="spellStart"/>
            <w:r>
              <w:rPr>
                <w:rFonts w:ascii="Times" w:hAnsi="Times"/>
                <w:sz w:val="24"/>
              </w:rPr>
              <w:t>зміни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3EB6F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Дата </w:t>
            </w:r>
            <w:proofErr w:type="spellStart"/>
            <w:r>
              <w:rPr>
                <w:rFonts w:ascii="Times" w:hAnsi="Times"/>
                <w:sz w:val="24"/>
              </w:rPr>
              <w:t>внесення</w:t>
            </w:r>
            <w:proofErr w:type="spellEnd"/>
            <w:r>
              <w:rPr>
                <w:rFonts w:ascii="Times" w:hAnsi="Times"/>
                <w:sz w:val="24"/>
              </w:rPr>
              <w:t xml:space="preserve"> </w:t>
            </w:r>
            <w:proofErr w:type="spellStart"/>
            <w:r>
              <w:rPr>
                <w:rFonts w:ascii="Times" w:hAnsi="Times"/>
                <w:sz w:val="24"/>
              </w:rPr>
              <w:t>змін</w:t>
            </w:r>
            <w:proofErr w:type="spellEnd"/>
            <w:r>
              <w:rPr>
                <w:rFonts w:ascii="Times" w:hAnsi="Times"/>
                <w:sz w:val="24"/>
              </w:rPr>
              <w:t xml:space="preserve">, </w:t>
            </w:r>
            <w:proofErr w:type="spellStart"/>
            <w:r>
              <w:rPr>
                <w:rFonts w:ascii="Times" w:hAnsi="Times"/>
                <w:sz w:val="24"/>
              </w:rPr>
              <w:t>актуалізація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F4CA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  <w:r>
              <w:rPr>
                <w:rFonts w:ascii="Times" w:hAnsi="Times"/>
                <w:sz w:val="24"/>
              </w:rPr>
              <w:t xml:space="preserve">ПІБ </w:t>
            </w:r>
            <w:proofErr w:type="spellStart"/>
            <w:r>
              <w:rPr>
                <w:rFonts w:ascii="Times" w:hAnsi="Times"/>
                <w:sz w:val="24"/>
              </w:rPr>
              <w:t>співробітника</w:t>
            </w:r>
            <w:proofErr w:type="spellEnd"/>
            <w:r>
              <w:rPr>
                <w:rFonts w:ascii="Times" w:hAnsi="Times"/>
                <w:sz w:val="24"/>
              </w:rPr>
              <w:t xml:space="preserve">, </w:t>
            </w:r>
          </w:p>
          <w:p w14:paraId="49EABFC6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  <w:proofErr w:type="spellStart"/>
            <w:r>
              <w:rPr>
                <w:rFonts w:ascii="Times" w:hAnsi="Times"/>
                <w:sz w:val="24"/>
              </w:rPr>
              <w:t>що</w:t>
            </w:r>
            <w:proofErr w:type="spellEnd"/>
            <w:r>
              <w:rPr>
                <w:rFonts w:ascii="Times" w:hAnsi="Times"/>
                <w:sz w:val="24"/>
              </w:rPr>
              <w:t xml:space="preserve"> </w:t>
            </w:r>
            <w:proofErr w:type="spellStart"/>
            <w:r>
              <w:rPr>
                <w:rFonts w:ascii="Times" w:hAnsi="Times"/>
                <w:sz w:val="24"/>
              </w:rPr>
              <w:t>актуалізував</w:t>
            </w:r>
            <w:proofErr w:type="spellEnd"/>
            <w:r>
              <w:rPr>
                <w:rFonts w:ascii="Times" w:hAnsi="Times"/>
                <w:sz w:val="24"/>
              </w:rPr>
              <w:t xml:space="preserve"> </w:t>
            </w:r>
            <w:proofErr w:type="spellStart"/>
            <w:r>
              <w:rPr>
                <w:rFonts w:ascii="Times" w:hAnsi="Times"/>
                <w:sz w:val="24"/>
              </w:rPr>
              <w:t>зміни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BF954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  <w:proofErr w:type="spellStart"/>
            <w:r>
              <w:rPr>
                <w:rFonts w:ascii="Times" w:hAnsi="Times"/>
                <w:sz w:val="24"/>
              </w:rPr>
              <w:t>Підпис</w:t>
            </w:r>
            <w:proofErr w:type="spellEnd"/>
          </w:p>
        </w:tc>
      </w:tr>
      <w:tr w:rsidR="000D5EA5" w14:paraId="1D1FB59F" w14:textId="77777777" w:rsidTr="009E2B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2A63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EC43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E8714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E1B5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0D5EA5" w14:paraId="23EE39F1" w14:textId="77777777" w:rsidTr="009E2B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5892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C1A4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79EF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98FF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0D5EA5" w14:paraId="7D9BF219" w14:textId="77777777" w:rsidTr="009E2B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9B16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47DF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2EA6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5AB8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</w:tr>
      <w:tr w:rsidR="000D5EA5" w14:paraId="54FDAFE3" w14:textId="77777777" w:rsidTr="009E2BD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9E31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A68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043F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9DE9" w14:textId="77777777" w:rsidR="000D5EA5" w:rsidRDefault="000D5EA5" w:rsidP="00E15C41">
            <w:pPr>
              <w:jc w:val="center"/>
              <w:rPr>
                <w:rFonts w:ascii="Times" w:hAnsi="Times"/>
                <w:sz w:val="24"/>
              </w:rPr>
            </w:pPr>
          </w:p>
        </w:tc>
      </w:tr>
    </w:tbl>
    <w:p w14:paraId="6D086309" w14:textId="77777777" w:rsidR="00454C40" w:rsidRDefault="00454C40" w:rsidP="00E15C41"/>
    <w:sectPr w:rsidR="00454C40" w:rsidSect="00E15C4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8E0BA6"/>
    <w:multiLevelType w:val="hybridMultilevel"/>
    <w:tmpl w:val="6106AE7E"/>
    <w:lvl w:ilvl="0" w:tplc="5E4605DE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  <w:spacing w:val="-2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62798"/>
    <w:multiLevelType w:val="hybridMultilevel"/>
    <w:tmpl w:val="8A100B3A"/>
    <w:lvl w:ilvl="0" w:tplc="1DE07FF6">
      <w:start w:val="1"/>
      <w:numFmt w:val="bullet"/>
      <w:suff w:val="space"/>
      <w:lvlText w:val=""/>
      <w:lvlJc w:val="left"/>
      <w:pPr>
        <w:ind w:left="0" w:firstLine="0"/>
      </w:pPr>
      <w:rPr>
        <w:rFonts w:ascii="Wingdings" w:hAnsi="Wingdings" w:hint="default"/>
        <w:spacing w:val="-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3B7A43"/>
    <w:multiLevelType w:val="hybridMultilevel"/>
    <w:tmpl w:val="713C69EA"/>
    <w:lvl w:ilvl="0" w:tplc="A61C1582">
      <w:start w:val="1"/>
      <w:numFmt w:val="bullet"/>
      <w:suff w:val="space"/>
      <w:lvlText w:val=""/>
      <w:lvlJc w:val="left"/>
      <w:pPr>
        <w:ind w:left="0" w:firstLine="28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A43A00"/>
    <w:multiLevelType w:val="multilevel"/>
    <w:tmpl w:val="551ECA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color w:val="00000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4" w15:restartNumberingAfterBreak="0">
    <w:nsid w:val="6EF32EB0"/>
    <w:multiLevelType w:val="multilevel"/>
    <w:tmpl w:val="7F14B43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C40"/>
    <w:rsid w:val="00027AEA"/>
    <w:rsid w:val="00063AA5"/>
    <w:rsid w:val="000A3498"/>
    <w:rsid w:val="000D5EA5"/>
    <w:rsid w:val="001C1331"/>
    <w:rsid w:val="00273F0E"/>
    <w:rsid w:val="002B5B3A"/>
    <w:rsid w:val="0033581F"/>
    <w:rsid w:val="00454C40"/>
    <w:rsid w:val="00793761"/>
    <w:rsid w:val="008B2DC1"/>
    <w:rsid w:val="00907212"/>
    <w:rsid w:val="009130A7"/>
    <w:rsid w:val="00B11131"/>
    <w:rsid w:val="00B26D76"/>
    <w:rsid w:val="00DE4D36"/>
    <w:rsid w:val="00E07ABA"/>
    <w:rsid w:val="00E15C41"/>
    <w:rsid w:val="00FC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2C058"/>
  <w15:chartTrackingRefBased/>
  <w15:docId w15:val="{1B8F0F42-FC95-49A7-A7EC-79224D71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7A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uk-UA" w:eastAsia="uk-UA"/>
    </w:rPr>
  </w:style>
  <w:style w:type="table" w:styleId="a4">
    <w:name w:val="Table Grid"/>
    <w:basedOn w:val="a1"/>
    <w:uiPriority w:val="39"/>
    <w:rsid w:val="00E07ABA"/>
    <w:pPr>
      <w:spacing w:after="0" w:line="240" w:lineRule="auto"/>
    </w:pPr>
    <w:rPr>
      <w:rFonts w:eastAsiaTheme="minorEastAsia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anrvts0">
    <w:name w:val="span_rvts0"/>
    <w:basedOn w:val="a0"/>
    <w:rsid w:val="00DE4D36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ShiftAlt">
    <w:name w:val="Додаток_основной_текст (Додаток___Shift+Alt)"/>
    <w:uiPriority w:val="2"/>
    <w:rsid w:val="001C1331"/>
    <w:pPr>
      <w:autoSpaceDE w:val="0"/>
      <w:autoSpaceDN w:val="0"/>
      <w:adjustRightInd w:val="0"/>
      <w:spacing w:after="0" w:line="210" w:lineRule="atLeast"/>
      <w:ind w:firstLine="227"/>
      <w:jc w:val="both"/>
      <w:textAlignment w:val="center"/>
    </w:pPr>
    <w:rPr>
      <w:rFonts w:ascii="Times New Roman" w:hAnsi="Times New Roman" w:cs="Myriad Pro"/>
      <w:color w:val="000000"/>
      <w:sz w:val="24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3523</Words>
  <Characters>2009</Characters>
  <Application>Microsoft Office Word</Application>
  <DocSecurity>0</DocSecurity>
  <Lines>16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2024-04-23T11:27:00Z</dcterms:created>
  <dcterms:modified xsi:type="dcterms:W3CDTF">2024-04-25T09:05:00Z</dcterms:modified>
</cp:coreProperties>
</file>