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F835BF" w:rsidRPr="002D066D" w:rsidTr="00625BC3">
        <w:tc>
          <w:tcPr>
            <w:tcW w:w="9629" w:type="dxa"/>
            <w:gridSpan w:val="3"/>
          </w:tcPr>
          <w:p w:rsidR="00F835BF" w:rsidRPr="00154766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:rsidRPr="002D066D" w:rsidTr="00F83846">
        <w:tc>
          <w:tcPr>
            <w:tcW w:w="9629" w:type="dxa"/>
            <w:gridSpan w:val="3"/>
          </w:tcPr>
          <w:p w:rsidR="00F835BF" w:rsidRPr="00154766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:rsidRPr="002D066D" w:rsidTr="00F835BF">
        <w:tc>
          <w:tcPr>
            <w:tcW w:w="4957" w:type="dxa"/>
            <w:vMerge w:val="restart"/>
            <w:vAlign w:val="center"/>
          </w:tcPr>
          <w:p w:rsidR="00F835BF" w:rsidRPr="00154766" w:rsidRDefault="00BE1C08" w:rsidP="00BE1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ВИЯВЛЕННЯ ХВОРИХ НА ПЕДИКУЛЬОЗ</w:t>
            </w:r>
          </w:p>
        </w:tc>
        <w:tc>
          <w:tcPr>
            <w:tcW w:w="2409" w:type="dxa"/>
          </w:tcPr>
          <w:p w:rsidR="00F835BF" w:rsidRPr="00154766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F835BF" w:rsidRPr="00154766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BE1C08" w:rsidRPr="00154766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</w:tr>
      <w:tr w:rsidR="00077D4C" w:rsidRPr="002D066D" w:rsidTr="00077D4C">
        <w:trPr>
          <w:trHeight w:val="274"/>
        </w:trPr>
        <w:tc>
          <w:tcPr>
            <w:tcW w:w="4957" w:type="dxa"/>
            <w:vMerge/>
          </w:tcPr>
          <w:p w:rsidR="00077D4C" w:rsidRPr="00154766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7D4C" w:rsidRPr="00154766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77D4C" w:rsidRPr="00154766" w:rsidRDefault="00F6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835BF" w:rsidRPr="002D066D" w:rsidTr="00F835BF">
        <w:tc>
          <w:tcPr>
            <w:tcW w:w="4957" w:type="dxa"/>
            <w:vMerge/>
          </w:tcPr>
          <w:p w:rsidR="00F835BF" w:rsidRPr="00154766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F835BF" w:rsidRPr="00154766" w:rsidRDefault="00ED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 з 6</w:t>
            </w:r>
          </w:p>
        </w:tc>
      </w:tr>
    </w:tbl>
    <w:p w:rsidR="007A5744" w:rsidRPr="002D066D" w:rsidRDefault="0043739F" w:rsidP="00F835BF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:rsidR="00F835BF" w:rsidRPr="002D066D" w:rsidRDefault="00F835BF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2D066D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77D4C" w:rsidRPr="002D066D" w:rsidRDefault="00077D4C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2D066D"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:rsidR="00F835BF" w:rsidRPr="002D066D" w:rsidRDefault="00E057CC" w:rsidP="0086760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«24» </w:t>
      </w:r>
      <w:r>
        <w:rPr>
          <w:rFonts w:ascii="Times New Roman" w:hAnsi="Times New Roman" w:cs="Times New Roman"/>
          <w:sz w:val="28"/>
          <w:szCs w:val="28"/>
          <w:u w:val="single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2023 року № 203-А</w:t>
      </w:r>
    </w:p>
    <w:p w:rsidR="00867602" w:rsidRPr="002D066D" w:rsidRDefault="00867602" w:rsidP="0086760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67602" w:rsidRPr="002D066D" w:rsidRDefault="00867602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6D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:rsidR="00867602" w:rsidRPr="00BE1C08" w:rsidRDefault="00BE1C08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08">
        <w:rPr>
          <w:rFonts w:ascii="Times New Roman" w:hAnsi="Times New Roman" w:cs="Times New Roman"/>
          <w:b/>
          <w:sz w:val="28"/>
          <w:szCs w:val="28"/>
        </w:rPr>
        <w:t>ОРГАНІЗАЦІЯ ВИЯВЛЕННЯ ХВОРИХ НА ПЕДИКУЛЬОЗ</w:t>
      </w:r>
    </w:p>
    <w:p w:rsidR="001373F6" w:rsidRPr="002D066D" w:rsidRDefault="001373F6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867602" w:rsidRPr="002D066D" w:rsidTr="00D406E1">
        <w:tc>
          <w:tcPr>
            <w:tcW w:w="1925" w:type="dxa"/>
          </w:tcPr>
          <w:p w:rsidR="00867602" w:rsidRPr="002D066D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867602" w:rsidRPr="002D066D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867602" w:rsidRPr="002D066D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867602" w:rsidRPr="002D066D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867602" w:rsidRPr="002D066D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867602" w:rsidRPr="002D066D" w:rsidTr="00D406E1">
        <w:tc>
          <w:tcPr>
            <w:tcW w:w="1925" w:type="dxa"/>
          </w:tcPr>
          <w:p w:rsidR="00867602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867602" w:rsidRPr="002D066D" w:rsidRDefault="00E057C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2551" w:type="dxa"/>
          </w:tcPr>
          <w:p w:rsidR="00867602" w:rsidRPr="002D066D" w:rsidRDefault="00D406E1" w:rsidP="008B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</w:t>
            </w:r>
            <w:r w:rsidR="008B6B9C">
              <w:rPr>
                <w:rFonts w:ascii="Times New Roman" w:hAnsi="Times New Roman" w:cs="Times New Roman"/>
                <w:sz w:val="24"/>
                <w:szCs w:val="24"/>
              </w:rPr>
              <w:t>відділення екстреної медичної допомоги (приймальне)</w:t>
            </w:r>
          </w:p>
        </w:tc>
        <w:tc>
          <w:tcPr>
            <w:tcW w:w="1701" w:type="dxa"/>
          </w:tcPr>
          <w:p w:rsidR="00867602" w:rsidRPr="002D066D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Pr="002D066D" w:rsidRDefault="00455DDF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Коновальчук С.В.</w:t>
            </w:r>
          </w:p>
        </w:tc>
      </w:tr>
      <w:tr w:rsidR="00867602" w:rsidRPr="002D066D" w:rsidTr="00D406E1">
        <w:tc>
          <w:tcPr>
            <w:tcW w:w="1925" w:type="dxa"/>
          </w:tcPr>
          <w:p w:rsidR="00867602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867602" w:rsidRPr="002D066D" w:rsidRDefault="00E057C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</w:tc>
        <w:tc>
          <w:tcPr>
            <w:tcW w:w="2551" w:type="dxa"/>
          </w:tcPr>
          <w:p w:rsidR="00867602" w:rsidRPr="002D066D" w:rsidRDefault="008B6B9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</w:t>
            </w:r>
            <w:r w:rsidR="00A37755" w:rsidRPr="002D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6E1" w:rsidRPr="002D066D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  <w:tc>
          <w:tcPr>
            <w:tcW w:w="1701" w:type="dxa"/>
          </w:tcPr>
          <w:p w:rsidR="00867602" w:rsidRPr="002D066D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Pr="002D066D" w:rsidRDefault="008B6B9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В.В.</w:t>
            </w:r>
          </w:p>
        </w:tc>
      </w:tr>
      <w:tr w:rsidR="00867602" w:rsidRPr="002D066D" w:rsidTr="00D406E1">
        <w:tc>
          <w:tcPr>
            <w:tcW w:w="1925" w:type="dxa"/>
          </w:tcPr>
          <w:p w:rsidR="00867602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867602" w:rsidRPr="002D066D" w:rsidRDefault="00E057C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</w:tc>
        <w:tc>
          <w:tcPr>
            <w:tcW w:w="2551" w:type="dxa"/>
          </w:tcPr>
          <w:p w:rsidR="00867602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867602" w:rsidRPr="002D066D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867602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77D4C" w:rsidRPr="002D066D" w:rsidTr="00D406E1">
        <w:tc>
          <w:tcPr>
            <w:tcW w:w="1925" w:type="dxa"/>
          </w:tcPr>
          <w:p w:rsidR="00077D4C" w:rsidRPr="002D066D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77D4C" w:rsidRPr="002D066D" w:rsidRDefault="00E057C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77D4C" w:rsidRPr="002D066D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77D4C" w:rsidRPr="002D066D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77D4C" w:rsidRPr="002D066D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867602" w:rsidRPr="002D066D" w:rsidRDefault="00867602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:rsidRPr="002D066D" w:rsidTr="00D406E1">
        <w:tc>
          <w:tcPr>
            <w:tcW w:w="1604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D406E1" w:rsidRPr="002D066D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D406E1" w:rsidRPr="002D066D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D406E1" w:rsidRPr="002D066D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D406E1" w:rsidRPr="002D066D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D406E1" w:rsidRPr="002D066D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D406E1" w:rsidRPr="002D066D" w:rsidTr="00D406E1">
        <w:tc>
          <w:tcPr>
            <w:tcW w:w="1604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:rsidRPr="002D066D" w:rsidTr="00D406E1">
        <w:tc>
          <w:tcPr>
            <w:tcW w:w="1604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:rsidRPr="002D066D" w:rsidTr="00D406E1">
        <w:tc>
          <w:tcPr>
            <w:tcW w:w="1604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D406E1" w:rsidRPr="002D066D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95D" w:rsidRPr="002D066D" w:rsidRDefault="00C4795D" w:rsidP="00C479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06E1" w:rsidRPr="008B6B9C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C4795D" w:rsidRPr="008B6B9C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1. Мета.</w:t>
      </w:r>
    </w:p>
    <w:p w:rsidR="00C4795D" w:rsidRPr="008B6B9C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C4795D" w:rsidRPr="008B6B9C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C4795D" w:rsidRPr="008B6B9C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C4795D" w:rsidRPr="008B6B9C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5. Технічні засоби, сировина, матеріали.</w:t>
      </w:r>
    </w:p>
    <w:p w:rsidR="00C4795D" w:rsidRPr="008B6B9C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 xml:space="preserve">6. </w:t>
      </w:r>
      <w:r w:rsidR="00E201E5">
        <w:rPr>
          <w:rFonts w:ascii="Times New Roman" w:hAnsi="Times New Roman" w:cs="Times New Roman"/>
          <w:sz w:val="24"/>
          <w:szCs w:val="24"/>
        </w:rPr>
        <w:t>Опис процесу.</w:t>
      </w:r>
    </w:p>
    <w:p w:rsidR="00C4795D" w:rsidRPr="008B6B9C" w:rsidRDefault="00320159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4795D" w:rsidRPr="008B6B9C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C4795D" w:rsidRPr="008B6B9C" w:rsidRDefault="00320159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95D" w:rsidRPr="008B6B9C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C4795D" w:rsidRPr="008B6B9C" w:rsidRDefault="00320159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95D" w:rsidRPr="008B6B9C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:rsidR="00C4795D" w:rsidRPr="008B6B9C" w:rsidRDefault="00C4795D" w:rsidP="00C47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06E1" w:rsidRPr="008B6B9C" w:rsidRDefault="00D406E1" w:rsidP="00455D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1. Мета.</w:t>
      </w:r>
      <w:r w:rsidRPr="008B6B9C">
        <w:rPr>
          <w:rFonts w:ascii="Times New Roman" w:hAnsi="Times New Roman" w:cs="Times New Roman"/>
          <w:sz w:val="24"/>
          <w:szCs w:val="24"/>
        </w:rPr>
        <w:t xml:space="preserve"> </w:t>
      </w:r>
      <w:r w:rsidR="00455DDF" w:rsidRPr="008B6B9C">
        <w:rPr>
          <w:rFonts w:ascii="Times New Roman" w:hAnsi="Times New Roman" w:cs="Times New Roman"/>
          <w:sz w:val="24"/>
          <w:szCs w:val="24"/>
        </w:rPr>
        <w:t>Зниження ризику виникнення спалахів педикульозу в медичному закладі шляхом організації ефективного виявлення хворих та заходів санітарної обробки.</w:t>
      </w:r>
    </w:p>
    <w:p w:rsidR="00D406E1" w:rsidRPr="008B6B9C" w:rsidRDefault="008B6B9C" w:rsidP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2. Область застосування.</w:t>
      </w:r>
      <w:r w:rsidR="00455DDF" w:rsidRPr="008B6B9C">
        <w:rPr>
          <w:rFonts w:ascii="Times New Roman" w:hAnsi="Times New Roman" w:cs="Times New Roman"/>
          <w:sz w:val="24"/>
          <w:szCs w:val="24"/>
        </w:rPr>
        <w:t xml:space="preserve"> Процедура застосовується всім медичним персоналом у підрозділах закладу, що визначені такими, де є ризик занесення та передачі збудників педикульозу.</w:t>
      </w:r>
    </w:p>
    <w:p w:rsidR="00D406E1" w:rsidRPr="008B6B9C" w:rsidRDefault="00D406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 xml:space="preserve">3. Визначення </w:t>
      </w:r>
      <w:r w:rsidR="005A7C46" w:rsidRPr="008B6B9C">
        <w:rPr>
          <w:rFonts w:ascii="Times New Roman" w:hAnsi="Times New Roman" w:cs="Times New Roman"/>
          <w:b/>
          <w:sz w:val="24"/>
          <w:szCs w:val="24"/>
        </w:rPr>
        <w:t>т</w:t>
      </w:r>
      <w:r w:rsidR="00320159">
        <w:rPr>
          <w:rFonts w:ascii="Times New Roman" w:hAnsi="Times New Roman" w:cs="Times New Roman"/>
          <w:b/>
          <w:sz w:val="24"/>
          <w:szCs w:val="24"/>
        </w:rPr>
        <w:t xml:space="preserve">а скорочення. </w:t>
      </w:r>
      <w:r w:rsidR="00455DDF" w:rsidRPr="008B6B9C">
        <w:rPr>
          <w:rFonts w:ascii="Times New Roman" w:hAnsi="Times New Roman" w:cs="Times New Roman"/>
          <w:sz w:val="24"/>
          <w:szCs w:val="24"/>
        </w:rPr>
        <w:t>У процедурі не використовуються специфічні терміни чи абревіатури</w:t>
      </w:r>
      <w:r w:rsidR="008B6B9C" w:rsidRPr="008B6B9C">
        <w:rPr>
          <w:rFonts w:ascii="Times New Roman" w:hAnsi="Times New Roman" w:cs="Times New Roman"/>
          <w:sz w:val="24"/>
          <w:szCs w:val="24"/>
        </w:rPr>
        <w:t>.</w:t>
      </w:r>
    </w:p>
    <w:p w:rsidR="001373F6" w:rsidRPr="008B6B9C" w:rsidRDefault="001373F6" w:rsidP="001373F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4. Вимоги до персоналу. Відповідальність та компетенції</w:t>
      </w:r>
    </w:p>
    <w:p w:rsidR="001373F6" w:rsidRPr="008B6B9C" w:rsidRDefault="001373F6" w:rsidP="001373F6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8B6B9C">
        <w:rPr>
          <w:rStyle w:val="spanrvts0"/>
          <w:rFonts w:eastAsiaTheme="minorHAnsi"/>
          <w:lang w:val="ru-RU"/>
        </w:rPr>
        <w:t>‒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="008B6B9C" w:rsidRPr="008B6B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залученості. </w:t>
      </w:r>
    </w:p>
    <w:p w:rsidR="001373F6" w:rsidRPr="008B6B9C" w:rsidRDefault="001373F6" w:rsidP="001373F6">
      <w:pPr>
        <w:pStyle w:val="ShiftAlt"/>
        <w:ind w:firstLine="709"/>
        <w:rPr>
          <w:rFonts w:cs="Times New Roman"/>
          <w:color w:val="auto"/>
          <w:szCs w:val="24"/>
        </w:rPr>
      </w:pPr>
      <w:r w:rsidRPr="008B6B9C">
        <w:rPr>
          <w:rFonts w:cs="Times New Roman"/>
          <w:color w:val="auto"/>
          <w:szCs w:val="24"/>
        </w:rPr>
        <w:t xml:space="preserve">Відповідальність за зміст, своєчасний перегляд цієї СОП, а також навчання за нею несе медичний директор і ВІК.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320159" w:rsidRPr="002D066D" w:rsidTr="00EA1CBB">
        <w:tc>
          <w:tcPr>
            <w:tcW w:w="9629" w:type="dxa"/>
            <w:gridSpan w:val="3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20159" w:rsidRPr="002D066D" w:rsidTr="00EA1CBB">
        <w:tc>
          <w:tcPr>
            <w:tcW w:w="9629" w:type="dxa"/>
            <w:gridSpan w:val="3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20159" w:rsidRPr="002D066D" w:rsidTr="00EA1CBB">
        <w:tc>
          <w:tcPr>
            <w:tcW w:w="4957" w:type="dxa"/>
            <w:vMerge w:val="restart"/>
            <w:vAlign w:val="center"/>
          </w:tcPr>
          <w:p w:rsidR="00320159" w:rsidRPr="00154766" w:rsidRDefault="00320159" w:rsidP="00EA1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ВИЯВЛЕННЯ ХВОРИХ НА ПЕДИКУЛЬОЗ</w:t>
            </w:r>
          </w:p>
        </w:tc>
        <w:tc>
          <w:tcPr>
            <w:tcW w:w="2409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СОП-ІК-028</w:t>
            </w:r>
          </w:p>
        </w:tc>
      </w:tr>
      <w:tr w:rsidR="00320159" w:rsidRPr="002D066D" w:rsidTr="00EA1CBB">
        <w:trPr>
          <w:trHeight w:val="274"/>
        </w:trPr>
        <w:tc>
          <w:tcPr>
            <w:tcW w:w="4957" w:type="dxa"/>
            <w:vMerge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0159" w:rsidRPr="002D066D" w:rsidTr="00EA1CBB">
        <w:tc>
          <w:tcPr>
            <w:tcW w:w="4957" w:type="dxa"/>
            <w:vMerge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  <w:r w:rsidR="00ED095D">
              <w:rPr>
                <w:rFonts w:ascii="Times New Roman" w:hAnsi="Times New Roman" w:cs="Times New Roman"/>
                <w:sz w:val="24"/>
                <w:szCs w:val="24"/>
              </w:rPr>
              <w:t xml:space="preserve"> з 6</w:t>
            </w:r>
          </w:p>
        </w:tc>
      </w:tr>
    </w:tbl>
    <w:p w:rsidR="00320159" w:rsidRDefault="00320159" w:rsidP="008B6B9C">
      <w:pPr>
        <w:pStyle w:val="ShiftAlt"/>
        <w:ind w:firstLine="709"/>
        <w:rPr>
          <w:rFonts w:cs="Times New Roman"/>
          <w:color w:val="auto"/>
          <w:szCs w:val="24"/>
        </w:rPr>
      </w:pPr>
    </w:p>
    <w:p w:rsidR="003771AE" w:rsidRPr="008B6B9C" w:rsidRDefault="001373F6" w:rsidP="008B6B9C">
      <w:pPr>
        <w:pStyle w:val="ShiftAlt"/>
        <w:ind w:firstLine="709"/>
        <w:rPr>
          <w:rFonts w:cs="Times New Roman"/>
          <w:color w:val="auto"/>
          <w:szCs w:val="24"/>
        </w:rPr>
      </w:pPr>
      <w:r w:rsidRPr="008B6B9C">
        <w:rPr>
          <w:rFonts w:cs="Times New Roman"/>
          <w:color w:val="auto"/>
          <w:szCs w:val="24"/>
        </w:rPr>
        <w:t>Відповідальність за виконання СОПу покладається на старших медичних сестер відділень.</w:t>
      </w:r>
    </w:p>
    <w:p w:rsidR="00011856" w:rsidRPr="008B6B9C" w:rsidRDefault="003771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tw-target-text3"/>
      <w:bookmarkEnd w:id="1"/>
      <w:r w:rsidRPr="008B6B9C">
        <w:rPr>
          <w:rFonts w:ascii="Times New Roman" w:hAnsi="Times New Roman" w:cs="Times New Roman"/>
          <w:sz w:val="24"/>
          <w:szCs w:val="24"/>
        </w:rPr>
        <w:t>Контролює виконання вимог цієї СОП медичний директор, головна медична сестра, ВІК, завідувачі структурними підрозділами.</w:t>
      </w:r>
    </w:p>
    <w:p w:rsidR="00011856" w:rsidRPr="008B6B9C" w:rsidRDefault="00011856" w:rsidP="00011856">
      <w:pPr>
        <w:pStyle w:val="ShiftAlt"/>
        <w:ind w:firstLine="709"/>
        <w:rPr>
          <w:rFonts w:cs="Times New Roman"/>
          <w:color w:val="auto"/>
          <w:szCs w:val="24"/>
        </w:rPr>
      </w:pPr>
      <w:r w:rsidRPr="008B6B9C">
        <w:rPr>
          <w:rFonts w:cs="Times New Roman"/>
          <w:color w:val="auto"/>
          <w:szCs w:val="24"/>
        </w:rPr>
        <w:t>Контрольний екземпляр СОП зберігається у медичного директора</w:t>
      </w:r>
      <w:r w:rsidR="008B6B9C" w:rsidRPr="008B6B9C">
        <w:rPr>
          <w:rFonts w:cs="Times New Roman"/>
          <w:color w:val="auto"/>
          <w:szCs w:val="24"/>
        </w:rPr>
        <w:t>, головної медичної сестри</w:t>
      </w:r>
      <w:r w:rsidRPr="008B6B9C">
        <w:rPr>
          <w:rFonts w:cs="Times New Roman"/>
          <w:color w:val="auto"/>
          <w:szCs w:val="24"/>
        </w:rPr>
        <w:t xml:space="preserve"> та ВІК.</w:t>
      </w:r>
    </w:p>
    <w:p w:rsidR="007B1F41" w:rsidRPr="008B6B9C" w:rsidRDefault="00011856" w:rsidP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Екземпляри СОП зберігаються безпосередньо на робочих місцях виконавців робіт.</w:t>
      </w:r>
    </w:p>
    <w:p w:rsidR="007B1F41" w:rsidRPr="008B6B9C" w:rsidRDefault="007B1F4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5. Технічні засоби, сировина, матеріали</w:t>
      </w:r>
    </w:p>
    <w:p w:rsidR="001373F6" w:rsidRPr="008B6B9C" w:rsidRDefault="008B6B9C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8B6B9C">
        <w:rPr>
          <w:rFonts w:ascii="Times New Roman" w:hAnsi="Times New Roman"/>
          <w:sz w:val="24"/>
          <w:szCs w:val="24"/>
        </w:rPr>
        <w:t xml:space="preserve">‒ рукомийник з краном, </w:t>
      </w:r>
      <w:r w:rsidR="001373F6" w:rsidRPr="008B6B9C">
        <w:rPr>
          <w:rFonts w:ascii="Times New Roman" w:hAnsi="Times New Roman"/>
          <w:sz w:val="24"/>
          <w:szCs w:val="24"/>
        </w:rPr>
        <w:t>тепла проточна вода</w:t>
      </w:r>
    </w:p>
    <w:p w:rsidR="001373F6" w:rsidRPr="008B6B9C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8B6B9C">
        <w:rPr>
          <w:rFonts w:ascii="Times New Roman" w:hAnsi="Times New Roman"/>
          <w:sz w:val="24"/>
          <w:szCs w:val="24"/>
        </w:rPr>
        <w:t>‒ закриті диспенсери для рушників</w:t>
      </w:r>
      <w:r w:rsidR="008B6B9C" w:rsidRPr="008B6B9C">
        <w:rPr>
          <w:rFonts w:ascii="Times New Roman" w:hAnsi="Times New Roman"/>
          <w:sz w:val="24"/>
          <w:szCs w:val="24"/>
        </w:rPr>
        <w:t xml:space="preserve">, </w:t>
      </w:r>
      <w:r w:rsidRPr="008B6B9C">
        <w:rPr>
          <w:rFonts w:ascii="Times New Roman" w:hAnsi="Times New Roman"/>
          <w:sz w:val="24"/>
          <w:szCs w:val="24"/>
        </w:rPr>
        <w:t>одноразові паперові рушники</w:t>
      </w:r>
    </w:p>
    <w:p w:rsidR="001373F6" w:rsidRPr="008B6B9C" w:rsidRDefault="001373F6" w:rsidP="001373F6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8B6B9C">
        <w:rPr>
          <w:rFonts w:ascii="Times New Roman" w:hAnsi="Times New Roman"/>
          <w:sz w:val="24"/>
          <w:szCs w:val="24"/>
        </w:rPr>
        <w:t>‒ диспенсер для мила</w:t>
      </w:r>
      <w:r w:rsidR="008B6B9C" w:rsidRPr="008B6B9C">
        <w:rPr>
          <w:rFonts w:ascii="Times New Roman" w:hAnsi="Times New Roman"/>
          <w:sz w:val="24"/>
          <w:szCs w:val="24"/>
        </w:rPr>
        <w:t xml:space="preserve">, </w:t>
      </w:r>
      <w:r w:rsidRPr="008B6B9C">
        <w:rPr>
          <w:rFonts w:ascii="Times New Roman" w:hAnsi="Times New Roman"/>
          <w:sz w:val="24"/>
          <w:szCs w:val="24"/>
        </w:rPr>
        <w:t>рідке мило</w:t>
      </w:r>
    </w:p>
    <w:p w:rsidR="005D6358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B9C">
        <w:rPr>
          <w:rFonts w:ascii="Times New Roman" w:hAnsi="Times New Roman" w:cs="Times New Roman"/>
          <w:b/>
          <w:i/>
          <w:sz w:val="24"/>
          <w:szCs w:val="24"/>
        </w:rPr>
        <w:t>Перелік укладки для огляду на педикульоз</w:t>
      </w:r>
      <w:r w:rsidRPr="008B6B9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F3927" w:rsidRPr="008B6B9C" w:rsidRDefault="005D635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1.</w:t>
      </w:r>
      <w:r w:rsidR="00E201E5">
        <w:rPr>
          <w:rFonts w:ascii="Times New Roman" w:hAnsi="Times New Roman" w:cs="Times New Roman"/>
          <w:sz w:val="24"/>
          <w:szCs w:val="24"/>
        </w:rPr>
        <w:t>Настільна лампа (за потреби)</w:t>
      </w:r>
    </w:p>
    <w:p w:rsidR="005D6358" w:rsidRPr="008B6B9C" w:rsidRDefault="005D635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2.</w:t>
      </w:r>
      <w:r w:rsidR="00E201E5">
        <w:rPr>
          <w:rFonts w:ascii="Times New Roman" w:hAnsi="Times New Roman" w:cs="Times New Roman"/>
          <w:sz w:val="24"/>
          <w:szCs w:val="24"/>
        </w:rPr>
        <w:t>Густий гребінець</w:t>
      </w:r>
    </w:p>
    <w:p w:rsidR="007B1F41" w:rsidRPr="008B6B9C" w:rsidRDefault="005D635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3.</w:t>
      </w:r>
      <w:r w:rsidR="00CF3927" w:rsidRPr="008B6B9C">
        <w:rPr>
          <w:rFonts w:ascii="Times New Roman" w:hAnsi="Times New Roman" w:cs="Times New Roman"/>
          <w:sz w:val="24"/>
          <w:szCs w:val="24"/>
        </w:rPr>
        <w:t>дезрозчин (для замочування гребінця)</w:t>
      </w:r>
    </w:p>
    <w:p w:rsidR="005D6358" w:rsidRPr="00E201E5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01E5">
        <w:rPr>
          <w:rFonts w:ascii="Times New Roman" w:hAnsi="Times New Roman" w:cs="Times New Roman"/>
          <w:b/>
          <w:i/>
          <w:sz w:val="24"/>
          <w:szCs w:val="24"/>
        </w:rPr>
        <w:t>Укладка для хворого на педикульоз: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 xml:space="preserve">1. Мішок для збору речей хворого 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2.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 xml:space="preserve">Оцинковане відро або лоток для спалювання волосся 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 xml:space="preserve">3. Клейончата або поліетиленова пелерина (за потреби) 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4.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 xml:space="preserve">Гумові рукавички 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5.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>Ножиці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6.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>Густий гребінець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7.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>Машинка  для стрижки волосся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8.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>Косинки (2-8 шт )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9.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>Спиртівка</w:t>
      </w:r>
    </w:p>
    <w:p w:rsidR="00CF3927" w:rsidRPr="008B6B9C" w:rsidRDefault="00CF3927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10.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>Вата</w:t>
      </w:r>
    </w:p>
    <w:p w:rsidR="00CF3927" w:rsidRPr="008B6B9C" w:rsidRDefault="005D635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11.Столовий оцет або оцтова кислота (5-10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5D6358" w:rsidRPr="008B6B9C" w:rsidRDefault="005D635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12.І</w:t>
      </w:r>
      <w:r w:rsidR="00E201E5">
        <w:rPr>
          <w:rFonts w:ascii="Times New Roman" w:hAnsi="Times New Roman" w:cs="Times New Roman"/>
          <w:sz w:val="24"/>
          <w:szCs w:val="24"/>
        </w:rPr>
        <w:t xml:space="preserve">нсектицид для обробки </w:t>
      </w:r>
      <w:r w:rsidRPr="008B6B9C">
        <w:rPr>
          <w:rFonts w:ascii="Times New Roman" w:hAnsi="Times New Roman" w:cs="Times New Roman"/>
          <w:sz w:val="24"/>
          <w:szCs w:val="24"/>
        </w:rPr>
        <w:t>д</w:t>
      </w:r>
      <w:r w:rsidR="00E201E5">
        <w:rPr>
          <w:rFonts w:ascii="Times New Roman" w:hAnsi="Times New Roman" w:cs="Times New Roman"/>
          <w:sz w:val="24"/>
          <w:szCs w:val="24"/>
        </w:rPr>
        <w:t>итини</w:t>
      </w:r>
      <w:r w:rsidRPr="008B6B9C">
        <w:rPr>
          <w:rFonts w:ascii="Times New Roman" w:hAnsi="Times New Roman" w:cs="Times New Roman"/>
          <w:sz w:val="24"/>
          <w:szCs w:val="24"/>
        </w:rPr>
        <w:t>,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 xml:space="preserve">інсектицид для обробки білизни та приміщень </w:t>
      </w:r>
    </w:p>
    <w:p w:rsidR="007B1F41" w:rsidRPr="008B6B9C" w:rsidRDefault="007B1F41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6.</w:t>
      </w:r>
      <w:r w:rsidR="005D6358" w:rsidRPr="008B6B9C">
        <w:rPr>
          <w:rFonts w:ascii="Times New Roman" w:hAnsi="Times New Roman" w:cs="Times New Roman"/>
          <w:b/>
          <w:sz w:val="24"/>
          <w:szCs w:val="24"/>
        </w:rPr>
        <w:t xml:space="preserve">Опис процесу </w:t>
      </w:r>
    </w:p>
    <w:p w:rsidR="00E201E5" w:rsidRPr="00320159" w:rsidRDefault="005D635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59">
        <w:rPr>
          <w:rFonts w:ascii="Times New Roman" w:hAnsi="Times New Roman" w:cs="Times New Roman"/>
          <w:b/>
          <w:sz w:val="24"/>
          <w:szCs w:val="24"/>
        </w:rPr>
        <w:t>6.1</w:t>
      </w:r>
      <w:r w:rsidR="00E201E5" w:rsidRPr="00320159">
        <w:rPr>
          <w:rFonts w:ascii="Times New Roman" w:hAnsi="Times New Roman" w:cs="Times New Roman"/>
          <w:b/>
          <w:sz w:val="24"/>
          <w:szCs w:val="24"/>
        </w:rPr>
        <w:t>.</w:t>
      </w:r>
      <w:r w:rsidRPr="00320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1E5" w:rsidRPr="00320159">
        <w:rPr>
          <w:rFonts w:ascii="Times New Roman" w:hAnsi="Times New Roman" w:cs="Times New Roman"/>
          <w:b/>
          <w:sz w:val="24"/>
          <w:szCs w:val="24"/>
        </w:rPr>
        <w:t>Виявлення випадків.</w:t>
      </w:r>
    </w:p>
    <w:p w:rsidR="00A506E8" w:rsidRPr="008B6B9C" w:rsidRDefault="00E201E5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E5">
        <w:rPr>
          <w:rFonts w:ascii="Times New Roman" w:hAnsi="Times New Roman" w:cs="Times New Roman"/>
          <w:sz w:val="24"/>
          <w:szCs w:val="24"/>
        </w:rPr>
        <w:t>У</w:t>
      </w:r>
      <w:r w:rsidR="00A37755" w:rsidRPr="00E201E5">
        <w:rPr>
          <w:rFonts w:ascii="Times New Roman" w:hAnsi="Times New Roman" w:cs="Times New Roman"/>
          <w:sz w:val="24"/>
          <w:szCs w:val="24"/>
        </w:rPr>
        <w:t xml:space="preserve"> </w:t>
      </w:r>
      <w:r w:rsidR="005D6358" w:rsidRPr="00E201E5">
        <w:rPr>
          <w:rFonts w:ascii="Times New Roman" w:hAnsi="Times New Roman" w:cs="Times New Roman"/>
          <w:sz w:val="24"/>
          <w:szCs w:val="24"/>
        </w:rPr>
        <w:t>відділенні екстреної медичної допомо</w:t>
      </w:r>
      <w:r w:rsidRPr="00E201E5">
        <w:rPr>
          <w:rFonts w:ascii="Times New Roman" w:hAnsi="Times New Roman" w:cs="Times New Roman"/>
          <w:sz w:val="24"/>
          <w:szCs w:val="24"/>
        </w:rPr>
        <w:t>ги (приймальному</w:t>
      </w:r>
      <w:r w:rsidR="005D6358" w:rsidRPr="00E201E5">
        <w:rPr>
          <w:rFonts w:ascii="Times New Roman" w:hAnsi="Times New Roman" w:cs="Times New Roman"/>
          <w:sz w:val="24"/>
          <w:szCs w:val="24"/>
        </w:rPr>
        <w:t>)</w:t>
      </w:r>
      <w:r w:rsidRPr="00E201E5">
        <w:rPr>
          <w:rFonts w:ascii="Times New Roman" w:hAnsi="Times New Roman" w:cs="Times New Roman"/>
          <w:sz w:val="24"/>
          <w:szCs w:val="24"/>
        </w:rPr>
        <w:t xml:space="preserve"> с</w:t>
      </w:r>
      <w:r w:rsidR="005D6358" w:rsidRPr="00E201E5">
        <w:rPr>
          <w:rFonts w:ascii="Times New Roman" w:hAnsi="Times New Roman" w:cs="Times New Roman"/>
          <w:sz w:val="24"/>
          <w:szCs w:val="24"/>
        </w:rPr>
        <w:t>тарша медична</w:t>
      </w:r>
      <w:r w:rsidR="005D6358" w:rsidRPr="008B6B9C">
        <w:rPr>
          <w:rFonts w:ascii="Times New Roman" w:hAnsi="Times New Roman" w:cs="Times New Roman"/>
          <w:sz w:val="24"/>
          <w:szCs w:val="24"/>
        </w:rPr>
        <w:t xml:space="preserve"> (старша) організує огляд на педикульоз кожного пацієнта, що госпіта</w:t>
      </w:r>
      <w:r>
        <w:rPr>
          <w:rFonts w:ascii="Times New Roman" w:hAnsi="Times New Roman" w:cs="Times New Roman"/>
          <w:sz w:val="24"/>
          <w:szCs w:val="24"/>
        </w:rPr>
        <w:t>лізується в лікарню. Виконавець </w:t>
      </w:r>
      <w:r w:rsidR="005D6358" w:rsidRPr="008B6B9C">
        <w:rPr>
          <w:rFonts w:ascii="Times New Roman" w:hAnsi="Times New Roman" w:cs="Times New Roman"/>
          <w:sz w:val="24"/>
          <w:szCs w:val="24"/>
        </w:rPr>
        <w:t>– че</w:t>
      </w:r>
      <w:r>
        <w:rPr>
          <w:rFonts w:ascii="Times New Roman" w:hAnsi="Times New Roman" w:cs="Times New Roman"/>
          <w:sz w:val="24"/>
          <w:szCs w:val="24"/>
        </w:rPr>
        <w:t>ргова сестра медична відділення екстреної медичної допомоги</w:t>
      </w:r>
      <w:r w:rsidR="005D6358" w:rsidRPr="008B6B9C">
        <w:rPr>
          <w:rFonts w:ascii="Times New Roman" w:hAnsi="Times New Roman" w:cs="Times New Roman"/>
          <w:sz w:val="24"/>
          <w:szCs w:val="24"/>
        </w:rPr>
        <w:t xml:space="preserve"> (приймального).</w:t>
      </w:r>
    </w:p>
    <w:p w:rsidR="00A506E8" w:rsidRPr="008B6B9C" w:rsidRDefault="00E201E5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Всіх п</w:t>
      </w:r>
      <w:r w:rsidR="005D6358" w:rsidRPr="008B6B9C">
        <w:rPr>
          <w:rFonts w:ascii="Times New Roman" w:hAnsi="Times New Roman" w:cs="Times New Roman"/>
          <w:sz w:val="24"/>
          <w:szCs w:val="24"/>
        </w:rPr>
        <w:t>ацієнтів, які перебувають на стаціонарному лікуванні, слід оглядати щотижня</w:t>
      </w:r>
      <w:r>
        <w:rPr>
          <w:rFonts w:ascii="Times New Roman" w:hAnsi="Times New Roman" w:cs="Times New Roman"/>
          <w:sz w:val="24"/>
          <w:szCs w:val="24"/>
        </w:rPr>
        <w:t xml:space="preserve"> у визначений день</w:t>
      </w:r>
      <w:r w:rsidR="005D6358" w:rsidRPr="008B6B9C">
        <w:rPr>
          <w:rFonts w:ascii="Times New Roman" w:hAnsi="Times New Roman" w:cs="Times New Roman"/>
          <w:sz w:val="24"/>
          <w:szCs w:val="24"/>
        </w:rPr>
        <w:t>. Виконавець – чергова медсестра відділення. Огляд проводиться в добре освітлюваному місці (вказати конкретно). Під час огляду слід використовуват</w:t>
      </w:r>
      <w:r>
        <w:rPr>
          <w:rFonts w:ascii="Times New Roman" w:hAnsi="Times New Roman" w:cs="Times New Roman"/>
          <w:sz w:val="24"/>
          <w:szCs w:val="24"/>
        </w:rPr>
        <w:t>и спеціальну укладку</w:t>
      </w:r>
      <w:r w:rsidR="005D6358" w:rsidRPr="008B6B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358" w:rsidRPr="008B6B9C" w:rsidRDefault="005D635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Результат огляду заноситься до відповідного розділу медичної карти стаціонарного</w:t>
      </w:r>
      <w:r w:rsidR="00A506E8" w:rsidRPr="008B6B9C">
        <w:rPr>
          <w:rFonts w:ascii="Times New Roman" w:hAnsi="Times New Roman" w:cs="Times New Roman"/>
          <w:sz w:val="24"/>
          <w:szCs w:val="24"/>
        </w:rPr>
        <w:t xml:space="preserve"> хворого.</w:t>
      </w:r>
    </w:p>
    <w:p w:rsidR="00A506E8" w:rsidRPr="00320159" w:rsidRDefault="00A506E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59">
        <w:rPr>
          <w:rStyle w:val="spanrvts0"/>
          <w:rFonts w:eastAsia="DejaVu Sans"/>
          <w:b/>
        </w:rPr>
        <w:t>6.2</w:t>
      </w:r>
      <w:r w:rsidR="00E201E5" w:rsidRPr="00320159">
        <w:rPr>
          <w:rStyle w:val="spanrvts0"/>
          <w:rFonts w:eastAsia="DejaVu Sans"/>
          <w:b/>
        </w:rPr>
        <w:t>.</w:t>
      </w:r>
      <w:r w:rsidRPr="00320159">
        <w:rPr>
          <w:rFonts w:ascii="Times New Roman" w:hAnsi="Times New Roman" w:cs="Times New Roman"/>
          <w:b/>
          <w:sz w:val="24"/>
          <w:szCs w:val="24"/>
        </w:rPr>
        <w:t xml:space="preserve"> Санітарна обробка та протипедикульозні заходи.</w:t>
      </w:r>
    </w:p>
    <w:p w:rsidR="00320159" w:rsidRDefault="00A506E8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У разі виявлення педикульозу (як живих вошей, так й ізольованих гнид) пацієнт повинен пройти санітарну обробку, а його речі, включаючи постільну білизну, – обробку в дезкамері. Для санітарної обробки використовується протипедикульозний засіб та густий гребінець (</w:t>
      </w:r>
      <w:r w:rsidR="00E201E5">
        <w:rPr>
          <w:rFonts w:ascii="Times New Roman" w:hAnsi="Times New Roman" w:cs="Times New Roman"/>
          <w:sz w:val="24"/>
          <w:szCs w:val="24"/>
        </w:rPr>
        <w:t>див. Укладка для хворого на педикульоз</w:t>
      </w:r>
      <w:r w:rsidRPr="008B6B9C">
        <w:rPr>
          <w:rFonts w:ascii="Times New Roman" w:hAnsi="Times New Roman" w:cs="Times New Roman"/>
          <w:sz w:val="24"/>
          <w:szCs w:val="24"/>
        </w:rPr>
        <w:t xml:space="preserve">). Обробка пацієнта проводиться за участі молодшого та (за потреби) середнього медичного персоналу в душовій кімнаті. Обробка волосся проводиться згідно з інструкцією на протипедикульозний засіб. Після обробки, експозиції та промивання волосся його розчісують густим гребінцем для механічного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320159" w:rsidRPr="002D066D" w:rsidTr="00EA1CBB">
        <w:tc>
          <w:tcPr>
            <w:tcW w:w="9629" w:type="dxa"/>
            <w:gridSpan w:val="3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20159" w:rsidRPr="002D066D" w:rsidTr="00EA1CBB">
        <w:tc>
          <w:tcPr>
            <w:tcW w:w="9629" w:type="dxa"/>
            <w:gridSpan w:val="3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20159" w:rsidRPr="002D066D" w:rsidTr="00EA1CBB">
        <w:tc>
          <w:tcPr>
            <w:tcW w:w="4957" w:type="dxa"/>
            <w:vMerge w:val="restart"/>
            <w:vAlign w:val="center"/>
          </w:tcPr>
          <w:p w:rsidR="00320159" w:rsidRPr="00154766" w:rsidRDefault="00320159" w:rsidP="00EA1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ВИЯВЛЕННЯ ХВОРИХ НА ПЕДИКУЛЬОЗ</w:t>
            </w:r>
          </w:p>
        </w:tc>
        <w:tc>
          <w:tcPr>
            <w:tcW w:w="2409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СОП-ІК-028</w:t>
            </w:r>
          </w:p>
        </w:tc>
      </w:tr>
      <w:tr w:rsidR="00320159" w:rsidRPr="002D066D" w:rsidTr="00EA1CBB">
        <w:trPr>
          <w:trHeight w:val="274"/>
        </w:trPr>
        <w:tc>
          <w:tcPr>
            <w:tcW w:w="4957" w:type="dxa"/>
            <w:vMerge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0159" w:rsidRPr="002D066D" w:rsidTr="00EA1CBB">
        <w:tc>
          <w:tcPr>
            <w:tcW w:w="4957" w:type="dxa"/>
            <w:vMerge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  <w:r w:rsidR="00ED095D">
              <w:rPr>
                <w:rFonts w:ascii="Times New Roman" w:hAnsi="Times New Roman" w:cs="Times New Roman"/>
                <w:sz w:val="24"/>
                <w:szCs w:val="24"/>
              </w:rPr>
              <w:t xml:space="preserve"> з 6</w:t>
            </w:r>
          </w:p>
        </w:tc>
      </w:tr>
    </w:tbl>
    <w:p w:rsidR="00320159" w:rsidRDefault="00320159" w:rsidP="00320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95D" w:rsidRDefault="00A506E8" w:rsidP="00320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видалення гнид. Повторна обробка пацієнта проводиться через 7 днів або згідно з інструкцією до протипедикульозного засобу. Гребінець після кожного використання підлягає дезінфекції хімічним способом.</w:t>
      </w:r>
    </w:p>
    <w:p w:rsidR="00320159" w:rsidRPr="00320159" w:rsidRDefault="00320159" w:rsidP="00320159">
      <w:pPr>
        <w:tabs>
          <w:tab w:val="left" w:pos="55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59">
        <w:rPr>
          <w:rFonts w:ascii="Times New Roman" w:hAnsi="Times New Roman" w:cs="Times New Roman"/>
          <w:b/>
          <w:sz w:val="24"/>
          <w:szCs w:val="24"/>
        </w:rPr>
        <w:t>ПОСЛІДОВНІСТЬ ДІЙ ПІД ЧАС ОБРОБКИ ХВОРОГО НА ПЕДИКУЛЬОЗ</w:t>
      </w:r>
    </w:p>
    <w:p w:rsidR="00320159" w:rsidRPr="00320159" w:rsidRDefault="00320159" w:rsidP="00320159">
      <w:pPr>
        <w:shd w:val="clear" w:color="auto" w:fill="FFFFFF"/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0159">
        <w:rPr>
          <w:rFonts w:ascii="Times New Roman" w:eastAsia="Times New Roman" w:hAnsi="Times New Roman" w:cs="Times New Roman"/>
          <w:bCs/>
          <w:i/>
          <w:sz w:val="24"/>
          <w:szCs w:val="24"/>
        </w:rPr>
        <w:t>І. Підготовчий етап</w:t>
      </w:r>
      <w:r w:rsidRPr="00320159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1. Пояснити пацієнту, чому необхідно проводити оброблення та яка послідовність цієї процедури, отримати згоду пацієнта на оброблення.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2. Визначити, які є протипоказання до протипедикульозного препарату та чи доцільно застосовувати його для оброблення хворого.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3. Запропонувати пацієнту сісти на кушетку, що має бути застелена клейонкою і розміщена біля джерела світла.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4. Надіти хірургічний халат, хустину (шапочку), маску та гумові рукавички.</w:t>
      </w:r>
    </w:p>
    <w:p w:rsidR="00320159" w:rsidRPr="00320159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20159">
        <w:rPr>
          <w:rFonts w:ascii="Times New Roman" w:eastAsia="Times New Roman" w:hAnsi="Times New Roman" w:cs="Times New Roman"/>
          <w:bCs/>
          <w:i/>
          <w:sz w:val="24"/>
          <w:szCs w:val="24"/>
        </w:rPr>
        <w:t>ІІ. Основний етап</w:t>
      </w:r>
    </w:p>
    <w:p w:rsidR="00320159" w:rsidRPr="005C04D3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5C04D3">
        <w:rPr>
          <w:rFonts w:ascii="Times New Roman" w:eastAsia="Times New Roman" w:hAnsi="Times New Roman" w:cs="Times New Roman"/>
          <w:bCs/>
          <w:sz w:val="24"/>
          <w:szCs w:val="24"/>
        </w:rPr>
        <w:t>Провести гігієнічну обробку рук.</w:t>
      </w:r>
    </w:p>
    <w:p w:rsidR="00320159" w:rsidRPr="005C04D3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5C04D3">
        <w:rPr>
          <w:rFonts w:ascii="Times New Roman" w:eastAsia="Times New Roman" w:hAnsi="Times New Roman" w:cs="Times New Roman"/>
          <w:bCs/>
          <w:sz w:val="24"/>
          <w:szCs w:val="24"/>
        </w:rPr>
        <w:t>Одягнути ЗІЗ (рукавички, фартух, маска).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1E5">
        <w:rPr>
          <w:rFonts w:ascii="Times New Roman" w:eastAsia="Times New Roman" w:hAnsi="Times New Roman" w:cs="Times New Roman"/>
          <w:sz w:val="24"/>
          <w:szCs w:val="24"/>
        </w:rPr>
        <w:t>. Визначити дозу інсектициду згідно з інструкцією та залежно від густоти та довжини волосся пацієнта.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01E5">
        <w:rPr>
          <w:rFonts w:ascii="Times New Roman" w:eastAsia="Times New Roman" w:hAnsi="Times New Roman" w:cs="Times New Roman"/>
          <w:sz w:val="24"/>
          <w:szCs w:val="24"/>
        </w:rPr>
        <w:t>. Обробити волосся пацієнта інсектицидом відповідно до інструкції, якщо немає протипоказань (вагітність, вік до п’яти років, пошкодження шкіри голови</w:t>
      </w:r>
      <w:r>
        <w:rPr>
          <w:rFonts w:ascii="Times New Roman" w:eastAsia="Times New Roman" w:hAnsi="Times New Roman" w:cs="Times New Roman"/>
          <w:sz w:val="24"/>
          <w:szCs w:val="24"/>
        </w:rPr>
        <w:t>, тощо</w:t>
      </w:r>
      <w:r w:rsidRPr="00E201E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01E5">
        <w:rPr>
          <w:rFonts w:ascii="Times New Roman" w:eastAsia="Times New Roman" w:hAnsi="Times New Roman" w:cs="Times New Roman"/>
          <w:sz w:val="24"/>
          <w:szCs w:val="24"/>
        </w:rPr>
        <w:t>. На 20-30 хвилин покрити волосся пацієнта хустиною: спочатку поліетиленовою, а потім — бавовняною.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201E5">
        <w:rPr>
          <w:rFonts w:ascii="Times New Roman" w:eastAsia="Times New Roman" w:hAnsi="Times New Roman" w:cs="Times New Roman"/>
          <w:sz w:val="24"/>
          <w:szCs w:val="24"/>
        </w:rPr>
        <w:t>. Ретельно промити волосся теплою водою із шампунем.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01E5">
        <w:rPr>
          <w:rFonts w:ascii="Times New Roman" w:eastAsia="Times New Roman" w:hAnsi="Times New Roman" w:cs="Times New Roman"/>
          <w:sz w:val="24"/>
          <w:szCs w:val="24"/>
        </w:rPr>
        <w:t>. Змочити волосся теплим (+ 35… + 40 °С) розчином 10-15%-вої оцтової кислоти, щоб видалити яйця вошей (гниди), та знову пов’язати на голову хустину на 20-30 хвилин.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01E5">
        <w:rPr>
          <w:rFonts w:ascii="Times New Roman" w:eastAsia="Times New Roman" w:hAnsi="Times New Roman" w:cs="Times New Roman"/>
          <w:sz w:val="24"/>
          <w:szCs w:val="24"/>
        </w:rPr>
        <w:t>. Ретельно промити волосся теплою водою, після чого — просушити серветкою або рушником.</w:t>
      </w:r>
    </w:p>
    <w:p w:rsidR="00320159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201E5">
        <w:rPr>
          <w:rFonts w:ascii="Times New Roman" w:eastAsia="Times New Roman" w:hAnsi="Times New Roman" w:cs="Times New Roman"/>
          <w:sz w:val="24"/>
          <w:szCs w:val="24"/>
        </w:rPr>
        <w:t>. Вичесати з волосся загиблих комах та їхні яйця (гниди) густим гребінцем над білою серветкою і клейонкою-пелериною.</w:t>
      </w:r>
    </w:p>
    <w:p w:rsidR="00320159" w:rsidRPr="00E201E5" w:rsidRDefault="00320159" w:rsidP="00320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Якщо є згода пацієнта та членів родини – проводиться стрижка волосся.</w:t>
      </w:r>
    </w:p>
    <w:p w:rsidR="00320159" w:rsidRPr="00320159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015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ІІІ. Заключний етап 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1. Зібрати на папір зістрижене волосся і спалити його у промаркованому оцинкованому відрі (лотку).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2. Скласти одяг пацієнта в мішок та заповнити квитанцію із точним описом назви та кількості речей у двох примірниках:</w:t>
      </w:r>
    </w:p>
    <w:p w:rsidR="00320159" w:rsidRPr="00E201E5" w:rsidRDefault="00320159" w:rsidP="0032015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один — здати до дезінфекційної камери з речами, яким проведуть дезінсекцію;</w:t>
      </w:r>
    </w:p>
    <w:p w:rsidR="00320159" w:rsidRPr="00E201E5" w:rsidRDefault="00320159" w:rsidP="003201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другий — вклеїти у Медичну карту стаціонарного хворого (ф. № 003/о).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3. Провести повну санітарну обробку пацієнта:</w:t>
      </w:r>
    </w:p>
    <w:p w:rsidR="00320159" w:rsidRPr="00E201E5" w:rsidRDefault="00320159" w:rsidP="0032015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помити тіло пацієнта гарячою водою з туалетним милом та мочалками;</w:t>
      </w:r>
    </w:p>
    <w:p w:rsidR="00320159" w:rsidRPr="00E201E5" w:rsidRDefault="00320159" w:rsidP="0032015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допомогти пацієнту витертися й одягнутися після прийняття душу.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4. На зворотному аркуші Медичної карти стаціонарного хворого (ф. № 003/о) зробити запис про виявлення педикульозу, вказати спосіб санітарної обробки, поставити дату та підпис.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5. Транспортувати пацієнта і його Медичну карту стаціонарного хворого (ф. № 003/о) до профільного відділення.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6. Заповнити Екстрене повідомлення про інфекційне захворювання, харчове, гостре професійне отруєння, незвичайну реакцію на щеплення (ф. № 058/о) і надіслати його до санітарно-епідеміологічної служби за місцем проживання пацієнта.</w:t>
      </w:r>
    </w:p>
    <w:p w:rsidR="00320159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320159" w:rsidRPr="002D066D" w:rsidTr="00EA1CBB">
        <w:tc>
          <w:tcPr>
            <w:tcW w:w="9629" w:type="dxa"/>
            <w:gridSpan w:val="3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20159" w:rsidRPr="002D066D" w:rsidTr="00EA1CBB">
        <w:tc>
          <w:tcPr>
            <w:tcW w:w="9629" w:type="dxa"/>
            <w:gridSpan w:val="3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20159" w:rsidRPr="002D066D" w:rsidTr="00EA1CBB">
        <w:tc>
          <w:tcPr>
            <w:tcW w:w="4957" w:type="dxa"/>
            <w:vMerge w:val="restart"/>
            <w:vAlign w:val="center"/>
          </w:tcPr>
          <w:p w:rsidR="00320159" w:rsidRPr="00154766" w:rsidRDefault="00320159" w:rsidP="00EA1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ВИЯВЛЕННЯ ХВОРИХ НА ПЕДИКУЛЬОЗ</w:t>
            </w:r>
          </w:p>
        </w:tc>
        <w:tc>
          <w:tcPr>
            <w:tcW w:w="2409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СОП-ІК-028</w:t>
            </w:r>
          </w:p>
        </w:tc>
      </w:tr>
      <w:tr w:rsidR="00320159" w:rsidRPr="002D066D" w:rsidTr="00EA1CBB">
        <w:trPr>
          <w:trHeight w:val="274"/>
        </w:trPr>
        <w:tc>
          <w:tcPr>
            <w:tcW w:w="4957" w:type="dxa"/>
            <w:vMerge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20159" w:rsidRPr="002D066D" w:rsidTr="00EA1CBB">
        <w:tc>
          <w:tcPr>
            <w:tcW w:w="4957" w:type="dxa"/>
            <w:vMerge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320159" w:rsidRPr="00154766" w:rsidRDefault="00320159" w:rsidP="00E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  <w:r w:rsidR="00ED095D">
              <w:rPr>
                <w:rFonts w:ascii="Times New Roman" w:hAnsi="Times New Roman" w:cs="Times New Roman"/>
                <w:sz w:val="24"/>
                <w:szCs w:val="24"/>
              </w:rPr>
              <w:t xml:space="preserve"> з 6</w:t>
            </w:r>
          </w:p>
        </w:tc>
      </w:tr>
    </w:tbl>
    <w:p w:rsidR="00320159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7. Внести необхідні дані у Журнал обліку інфекційних захворювань (ф. № 060/о) відповідно до найменування граф (дата захворювання, вид педикульозу, вид санітарної обробки і результат наступного контролю ефективності обробки).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8. Обробити предмети, з якими контактував пацієнт, 0,5%-вим водно-емульсійним розчином карбофосу або 0,5%-вим водним розчином хлорофосу.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9. Обробити приміщення одним із вказаних дезінфекційних розчинів за допомогою аерозольних балончиків.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>10. Скласти у мішок халат, хустину та маску, в яких працювала медична сестра, і відправити їх до дезінфекційної камери.</w:t>
      </w:r>
    </w:p>
    <w:p w:rsidR="00320159" w:rsidRPr="00E201E5" w:rsidRDefault="00320159" w:rsidP="0032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 xml:space="preserve">11.Зняти гумові рукавички  і утилізувати їх. </w:t>
      </w:r>
    </w:p>
    <w:p w:rsidR="00320159" w:rsidRDefault="00320159" w:rsidP="0032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E5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</w:rPr>
        <w:t>Провести гігієнічну обробку рук.</w:t>
      </w:r>
    </w:p>
    <w:p w:rsidR="00E201E5" w:rsidRPr="008B6B9C" w:rsidRDefault="00E201E5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755" w:rsidRPr="00320159" w:rsidRDefault="00A37755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59">
        <w:rPr>
          <w:rFonts w:ascii="Times New Roman" w:hAnsi="Times New Roman" w:cs="Times New Roman"/>
          <w:b/>
          <w:sz w:val="24"/>
          <w:szCs w:val="24"/>
        </w:rPr>
        <w:t xml:space="preserve">6.3. Матеріальне забезпечення протипедикульозних заходів </w:t>
      </w:r>
    </w:p>
    <w:p w:rsidR="00EB5001" w:rsidRPr="008B6B9C" w:rsidRDefault="00A37755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Укладка та набір протипедикульозних засобів збе</w:t>
      </w:r>
      <w:r w:rsidR="00E201E5">
        <w:rPr>
          <w:rFonts w:ascii="Times New Roman" w:hAnsi="Times New Roman" w:cs="Times New Roman"/>
          <w:sz w:val="24"/>
          <w:szCs w:val="24"/>
        </w:rPr>
        <w:t>рігається у ВЕМД (приймальному)</w:t>
      </w:r>
      <w:r w:rsidR="00277047" w:rsidRPr="008B6B9C">
        <w:rPr>
          <w:rFonts w:ascii="Times New Roman" w:hAnsi="Times New Roman" w:cs="Times New Roman"/>
          <w:sz w:val="24"/>
          <w:szCs w:val="24"/>
        </w:rPr>
        <w:t xml:space="preserve">, </w:t>
      </w:r>
      <w:r w:rsidRPr="008B6B9C">
        <w:rPr>
          <w:rFonts w:ascii="Times New Roman" w:hAnsi="Times New Roman" w:cs="Times New Roman"/>
          <w:sz w:val="24"/>
          <w:szCs w:val="24"/>
        </w:rPr>
        <w:t>або в ст</w:t>
      </w:r>
      <w:r w:rsidR="00E201E5">
        <w:rPr>
          <w:rFonts w:ascii="Times New Roman" w:hAnsi="Times New Roman" w:cs="Times New Roman"/>
          <w:sz w:val="24"/>
          <w:szCs w:val="24"/>
        </w:rPr>
        <w:t>аціонарному відділенні</w:t>
      </w:r>
      <w:r w:rsidR="00277047" w:rsidRPr="008B6B9C">
        <w:rPr>
          <w:rFonts w:ascii="Times New Roman" w:hAnsi="Times New Roman" w:cs="Times New Roman"/>
          <w:sz w:val="24"/>
          <w:szCs w:val="24"/>
        </w:rPr>
        <w:t xml:space="preserve"> де перебуває</w:t>
      </w:r>
      <w:r w:rsidR="00E201E5">
        <w:rPr>
          <w:rFonts w:ascii="Times New Roman" w:hAnsi="Times New Roman" w:cs="Times New Roman"/>
          <w:sz w:val="24"/>
          <w:szCs w:val="24"/>
        </w:rPr>
        <w:t xml:space="preserve"> хворий. Сестра медична (старша)</w:t>
      </w:r>
      <w:r w:rsidR="00277047" w:rsidRPr="008B6B9C">
        <w:rPr>
          <w:rFonts w:ascii="Times New Roman" w:hAnsi="Times New Roman" w:cs="Times New Roman"/>
          <w:sz w:val="24"/>
          <w:szCs w:val="24"/>
        </w:rPr>
        <w:t xml:space="preserve"> відділеня</w:t>
      </w:r>
      <w:r w:rsidRPr="008B6B9C">
        <w:rPr>
          <w:rFonts w:ascii="Times New Roman" w:hAnsi="Times New Roman" w:cs="Times New Roman"/>
          <w:sz w:val="24"/>
          <w:szCs w:val="24"/>
        </w:rPr>
        <w:t xml:space="preserve"> несе відповідальність за наявність та своєчасне замовлення протипедикульозних засобів. При цьому слід обрати засіб, що вбиває живі воші та гниди й має добавки, які сприяють від’єднанню гнид. Засіб має бути зареєстрований в Україні, мати відповідну документацію та бути дозволеним для застосування вагітним жінкам і</w:t>
      </w:r>
      <w:r w:rsidR="00277047" w:rsidRPr="008B6B9C">
        <w:rPr>
          <w:rFonts w:ascii="Times New Roman" w:hAnsi="Times New Roman" w:cs="Times New Roman"/>
          <w:sz w:val="24"/>
          <w:szCs w:val="24"/>
        </w:rPr>
        <w:t xml:space="preserve"> дітям .</w:t>
      </w:r>
    </w:p>
    <w:p w:rsidR="00DA1EDE" w:rsidRPr="008B6B9C" w:rsidRDefault="00320159" w:rsidP="008B6B9C">
      <w:pPr>
        <w:pStyle w:val="a5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0539C" w:rsidRPr="008B6B9C">
        <w:rPr>
          <w:rFonts w:ascii="Times New Roman" w:hAnsi="Times New Roman" w:cs="Times New Roman"/>
          <w:b/>
          <w:sz w:val="24"/>
          <w:szCs w:val="24"/>
        </w:rPr>
        <w:t xml:space="preserve">. Навчання персоналу </w:t>
      </w:r>
      <w:r w:rsidR="005C3BA1" w:rsidRPr="008B6B9C">
        <w:rPr>
          <w:rFonts w:ascii="Times New Roman" w:hAnsi="Times New Roman" w:cs="Times New Roman"/>
          <w:sz w:val="24"/>
          <w:szCs w:val="24"/>
        </w:rPr>
        <w:t xml:space="preserve">проводиться на початку працевлаштування й надалі </w:t>
      </w:r>
      <w:r w:rsidR="005C04D3">
        <w:rPr>
          <w:rFonts w:ascii="Times New Roman" w:hAnsi="Times New Roman" w:cs="Times New Roman"/>
          <w:sz w:val="24"/>
          <w:szCs w:val="24"/>
        </w:rPr>
        <w:t>відповідно до планів</w:t>
      </w:r>
      <w:r w:rsidR="005C3BA1" w:rsidRPr="008B6B9C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 відповідальними особами у відділеннях.</w:t>
      </w:r>
    </w:p>
    <w:p w:rsidR="0040539C" w:rsidRPr="008B6B9C" w:rsidRDefault="00320159" w:rsidP="008B6B9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0539C" w:rsidRPr="008B6B9C">
        <w:rPr>
          <w:rFonts w:ascii="Times New Roman" w:hAnsi="Times New Roman" w:cs="Times New Roman"/>
          <w:b/>
          <w:sz w:val="24"/>
          <w:szCs w:val="24"/>
        </w:rPr>
        <w:t>. Ключові показники, аудит та контроль якості</w:t>
      </w:r>
    </w:p>
    <w:p w:rsidR="00EC6317" w:rsidRPr="008B6B9C" w:rsidRDefault="00EC6317" w:rsidP="008B6B9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 xml:space="preserve">Показником неблагополуччя по лікарні вважається перевищення середнього показника захворюваності на педикульоз за 3 роки. </w:t>
      </w:r>
    </w:p>
    <w:p w:rsidR="00EC6317" w:rsidRPr="008B6B9C" w:rsidRDefault="00EC6317" w:rsidP="008B6B9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Захворюваність за рік обчислюється за формулою</w:t>
      </w:r>
      <w:r w:rsidR="00E201E5">
        <w:rPr>
          <w:rFonts w:ascii="Times New Roman" w:hAnsi="Times New Roman" w:cs="Times New Roman"/>
          <w:sz w:val="24"/>
          <w:szCs w:val="24"/>
        </w:rPr>
        <w:t xml:space="preserve"> = </w:t>
      </w:r>
      <w:r w:rsidR="00B807EC">
        <w:rPr>
          <w:rFonts w:ascii="Times New Roman" w:hAnsi="Times New Roman" w:cs="Times New Roman"/>
          <w:sz w:val="24"/>
          <w:szCs w:val="24"/>
        </w:rPr>
        <w:t>(кількість виявлених випадків) /</w:t>
      </w:r>
      <w:r w:rsidRPr="008B6B9C">
        <w:rPr>
          <w:rFonts w:ascii="Times New Roman" w:hAnsi="Times New Roman" w:cs="Times New Roman"/>
          <w:sz w:val="24"/>
          <w:szCs w:val="24"/>
        </w:rPr>
        <w:t xml:space="preserve"> (кількість госпіталізованих пацієнтів) × 1000 </w:t>
      </w:r>
    </w:p>
    <w:p w:rsidR="005C3BA1" w:rsidRPr="008B6B9C" w:rsidRDefault="00EC6317" w:rsidP="008B6B9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Кожен випадок педикульозу та сухого гнидозу підлягає реєстрації в журналі обліку та реєстрації інфекційних захворювань (ф.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>60) із заповненням та передачею екстреного повідомлення (ф.</w:t>
      </w:r>
      <w:r w:rsidR="00E201E5">
        <w:rPr>
          <w:rFonts w:ascii="Times New Roman" w:hAnsi="Times New Roman" w:cs="Times New Roman"/>
          <w:sz w:val="24"/>
          <w:szCs w:val="24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</w:rPr>
        <w:t xml:space="preserve">58-о) у відповідному порядку. Кожен випадок педикульозу всередині відділення має бути розібраний на засіданні комісії з інфекційного контролю з наступною розробкою коригувальних заходів. Аудит процедури проводиться </w:t>
      </w:r>
      <w:r w:rsidR="005C04D3">
        <w:rPr>
          <w:rFonts w:ascii="Times New Roman" w:hAnsi="Times New Roman" w:cs="Times New Roman"/>
          <w:sz w:val="24"/>
          <w:szCs w:val="24"/>
        </w:rPr>
        <w:t>ВІК</w:t>
      </w:r>
      <w:r w:rsidRPr="008B6B9C">
        <w:rPr>
          <w:rFonts w:ascii="Times New Roman" w:hAnsi="Times New Roman" w:cs="Times New Roman"/>
          <w:sz w:val="24"/>
          <w:szCs w:val="24"/>
        </w:rPr>
        <w:t xml:space="preserve"> або уповноваженими особами згідно з планом роботи.</w:t>
      </w:r>
    </w:p>
    <w:p w:rsidR="009F7D29" w:rsidRPr="008B6B9C" w:rsidRDefault="00320159" w:rsidP="008B6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F7D29" w:rsidRPr="008B6B9C">
        <w:rPr>
          <w:rFonts w:ascii="Times New Roman" w:hAnsi="Times New Roman" w:cs="Times New Roman"/>
          <w:b/>
          <w:sz w:val="24"/>
          <w:szCs w:val="24"/>
        </w:rPr>
        <w:t>.</w:t>
      </w:r>
      <w:r w:rsidR="005C0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D29" w:rsidRPr="008B6B9C">
        <w:rPr>
          <w:rFonts w:ascii="Times New Roman" w:hAnsi="Times New Roman" w:cs="Times New Roman"/>
          <w:b/>
          <w:sz w:val="24"/>
          <w:szCs w:val="24"/>
        </w:rPr>
        <w:t>Використані документи</w:t>
      </w:r>
    </w:p>
    <w:p w:rsidR="00376387" w:rsidRPr="008B6B9C" w:rsidRDefault="00E201E5" w:rsidP="008B6B9C">
      <w:pPr>
        <w:pStyle w:val="a5"/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6317" w:rsidRPr="008B6B9C">
        <w:rPr>
          <w:rFonts w:ascii="Times New Roman" w:hAnsi="Times New Roman" w:cs="Times New Roman"/>
          <w:sz w:val="24"/>
          <w:szCs w:val="24"/>
        </w:rPr>
        <w:t xml:space="preserve"> Наказ МОЗ від 28.03.94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317" w:rsidRPr="008B6B9C">
        <w:rPr>
          <w:rFonts w:ascii="Times New Roman" w:hAnsi="Times New Roman" w:cs="Times New Roman"/>
          <w:sz w:val="24"/>
          <w:szCs w:val="24"/>
        </w:rPr>
        <w:t xml:space="preserve">38 «Про організацію та проведення заходів по боротьбі з педикульозом». </w:t>
      </w:r>
    </w:p>
    <w:p w:rsidR="00376387" w:rsidRPr="008B6B9C" w:rsidRDefault="00376387" w:rsidP="008B6B9C">
      <w:pPr>
        <w:pStyle w:val="a5"/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</w:rPr>
      </w:pPr>
    </w:p>
    <w:p w:rsidR="00376387" w:rsidRDefault="00376387" w:rsidP="00B807EC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95D" w:rsidRDefault="00ED095D" w:rsidP="00B807EC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95D" w:rsidRDefault="00ED095D" w:rsidP="00B807EC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95D" w:rsidRDefault="00ED095D" w:rsidP="00B807EC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95D" w:rsidRPr="00D6335F" w:rsidRDefault="00ED095D" w:rsidP="00ED095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417"/>
        <w:gridCol w:w="2263"/>
      </w:tblGrid>
      <w:tr w:rsidR="00ED095D" w:rsidTr="00EA1CBB">
        <w:tc>
          <w:tcPr>
            <w:tcW w:w="9629" w:type="dxa"/>
            <w:gridSpan w:val="3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35F">
              <w:rPr>
                <w:rFonts w:ascii="Times New Roman" w:eastAsia="Times New Roman" w:hAnsi="Times New Roman"/>
                <w:sz w:val="24"/>
                <w:szCs w:val="24"/>
              </w:rPr>
              <w:br w:type="column"/>
            </w:r>
            <w:r w:rsidRPr="005D3A56">
              <w:rPr>
                <w:rFonts w:ascii="Times New Roman" w:hAnsi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ED095D" w:rsidTr="00EA1CBB">
        <w:tc>
          <w:tcPr>
            <w:tcW w:w="9629" w:type="dxa"/>
            <w:gridSpan w:val="3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D095D" w:rsidTr="00EA1CBB">
        <w:tc>
          <w:tcPr>
            <w:tcW w:w="5949" w:type="dxa"/>
            <w:vMerge w:val="restart"/>
            <w:shd w:val="clear" w:color="auto" w:fill="auto"/>
            <w:vAlign w:val="center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ВИЯВЛЕННЯ ХВОРИХ НА ПЕДИКУЛЬОЗ</w:t>
            </w:r>
          </w:p>
        </w:tc>
        <w:tc>
          <w:tcPr>
            <w:tcW w:w="1417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СОП-ІК-028</w:t>
            </w:r>
          </w:p>
        </w:tc>
      </w:tr>
      <w:tr w:rsidR="00ED095D" w:rsidTr="00EA1CBB">
        <w:trPr>
          <w:trHeight w:val="274"/>
        </w:trPr>
        <w:tc>
          <w:tcPr>
            <w:tcW w:w="5949" w:type="dxa"/>
            <w:vMerge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ED095D" w:rsidTr="00EA1CBB">
        <w:tc>
          <w:tcPr>
            <w:tcW w:w="5949" w:type="dxa"/>
            <w:vMerge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5 з 6</w:t>
            </w:r>
          </w:p>
        </w:tc>
      </w:tr>
    </w:tbl>
    <w:p w:rsidR="00ED095D" w:rsidRDefault="00ED095D" w:rsidP="00ED095D">
      <w:pPr>
        <w:pStyle w:val="a5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095D" w:rsidRPr="00CF19B1" w:rsidRDefault="00ED095D" w:rsidP="00ED095D">
      <w:pPr>
        <w:pStyle w:val="a5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ED095D" w:rsidRPr="00CF19B1" w:rsidTr="00EA1CBB">
        <w:tc>
          <w:tcPr>
            <w:tcW w:w="817" w:type="dxa"/>
            <w:shd w:val="clear" w:color="auto" w:fill="auto"/>
            <w:vAlign w:val="center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:rsidTr="00EA1CBB">
        <w:tc>
          <w:tcPr>
            <w:tcW w:w="81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D095D" w:rsidRPr="00CF19B1" w:rsidRDefault="00ED095D" w:rsidP="00ED09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095D" w:rsidRDefault="00ED095D" w:rsidP="00ED095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D095D" w:rsidRDefault="00ED095D" w:rsidP="00ED095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D095D" w:rsidRDefault="00ED095D" w:rsidP="00ED095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1414"/>
        <w:gridCol w:w="2248"/>
      </w:tblGrid>
      <w:tr w:rsidR="00ED095D" w:rsidTr="00EA1CBB">
        <w:tc>
          <w:tcPr>
            <w:tcW w:w="9571" w:type="dxa"/>
            <w:gridSpan w:val="3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D095D" w:rsidTr="00EA1CBB">
        <w:tc>
          <w:tcPr>
            <w:tcW w:w="9571" w:type="dxa"/>
            <w:gridSpan w:val="3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D095D" w:rsidTr="00EA1CBB">
        <w:tc>
          <w:tcPr>
            <w:tcW w:w="5909" w:type="dxa"/>
            <w:vMerge w:val="restart"/>
            <w:shd w:val="clear" w:color="auto" w:fill="auto"/>
            <w:vAlign w:val="center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ВИЯВЛЕННЯ ХВОРИХ НА ПЕДИКУЛЬОЗ</w:t>
            </w:r>
          </w:p>
        </w:tc>
        <w:tc>
          <w:tcPr>
            <w:tcW w:w="1414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248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СОП-ІК-028</w:t>
            </w:r>
          </w:p>
        </w:tc>
      </w:tr>
      <w:tr w:rsidR="00ED095D" w:rsidTr="00EA1CBB">
        <w:trPr>
          <w:trHeight w:val="274"/>
        </w:trPr>
        <w:tc>
          <w:tcPr>
            <w:tcW w:w="5909" w:type="dxa"/>
            <w:vMerge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248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ED095D" w:rsidTr="00EA1CBB">
        <w:tc>
          <w:tcPr>
            <w:tcW w:w="5909" w:type="dxa"/>
            <w:vMerge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6 з 6</w:t>
            </w:r>
          </w:p>
        </w:tc>
      </w:tr>
    </w:tbl>
    <w:p w:rsidR="00ED095D" w:rsidRDefault="00ED095D" w:rsidP="00ED095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D095D" w:rsidRPr="007917FC" w:rsidRDefault="00ED095D" w:rsidP="00ED095D">
      <w:pPr>
        <w:pStyle w:val="a5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Tr="00EA1CBB">
        <w:tc>
          <w:tcPr>
            <w:tcW w:w="808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D095D" w:rsidRPr="005D3A56" w:rsidRDefault="00ED095D" w:rsidP="00ED095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D095D" w:rsidRDefault="00ED095D" w:rsidP="00ED095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D095D" w:rsidRPr="00CF19B1" w:rsidRDefault="00ED095D" w:rsidP="00ED095D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ED095D" w:rsidTr="00EA1CBB">
        <w:tc>
          <w:tcPr>
            <w:tcW w:w="1402" w:type="dxa"/>
            <w:shd w:val="clear" w:color="auto" w:fill="auto"/>
            <w:vAlign w:val="center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ED095D" w:rsidTr="00EA1CBB">
        <w:tc>
          <w:tcPr>
            <w:tcW w:w="1402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ED095D" w:rsidTr="00EA1CBB">
        <w:tc>
          <w:tcPr>
            <w:tcW w:w="1402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ED095D" w:rsidTr="00EA1CBB">
        <w:tc>
          <w:tcPr>
            <w:tcW w:w="1402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ED095D" w:rsidTr="00EA1CBB">
        <w:tc>
          <w:tcPr>
            <w:tcW w:w="1402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ED095D" w:rsidTr="00EA1CBB">
        <w:tc>
          <w:tcPr>
            <w:tcW w:w="1402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ED095D" w:rsidRPr="005D3A56" w:rsidRDefault="00ED095D" w:rsidP="00ED095D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ED095D" w:rsidRPr="00881897" w:rsidRDefault="00ED095D" w:rsidP="00ED095D">
      <w:pPr>
        <w:tabs>
          <w:tab w:val="left" w:pos="1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095D" w:rsidRPr="00B807EC" w:rsidRDefault="00ED095D" w:rsidP="00B807EC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095D" w:rsidRPr="00B807EC" w:rsidSect="00022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9F" w:rsidRDefault="0043739F" w:rsidP="00865AC4">
      <w:pPr>
        <w:spacing w:after="0" w:line="240" w:lineRule="auto"/>
      </w:pPr>
      <w:r>
        <w:separator/>
      </w:r>
    </w:p>
  </w:endnote>
  <w:endnote w:type="continuationSeparator" w:id="0">
    <w:p w:rsidR="0043739F" w:rsidRDefault="0043739F" w:rsidP="0086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9F" w:rsidRDefault="0043739F" w:rsidP="00865AC4">
      <w:pPr>
        <w:spacing w:after="0" w:line="240" w:lineRule="auto"/>
      </w:pPr>
      <w:r>
        <w:separator/>
      </w:r>
    </w:p>
  </w:footnote>
  <w:footnote w:type="continuationSeparator" w:id="0">
    <w:p w:rsidR="0043739F" w:rsidRDefault="0043739F" w:rsidP="00865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7DC"/>
    <w:multiLevelType w:val="multilevel"/>
    <w:tmpl w:val="FD5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1336"/>
    <w:multiLevelType w:val="hybridMultilevel"/>
    <w:tmpl w:val="6C0430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9D12828"/>
    <w:multiLevelType w:val="multilevel"/>
    <w:tmpl w:val="6802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9222E"/>
    <w:multiLevelType w:val="multilevel"/>
    <w:tmpl w:val="DFA0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22C04"/>
    <w:multiLevelType w:val="multilevel"/>
    <w:tmpl w:val="83C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73449"/>
    <w:multiLevelType w:val="multilevel"/>
    <w:tmpl w:val="F184F0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2"/>
        </w:tabs>
        <w:ind w:left="1162" w:hanging="10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D202F86"/>
    <w:multiLevelType w:val="hybridMultilevel"/>
    <w:tmpl w:val="B52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5C6D"/>
    <w:multiLevelType w:val="hybridMultilevel"/>
    <w:tmpl w:val="3496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64DB6"/>
    <w:multiLevelType w:val="hybridMultilevel"/>
    <w:tmpl w:val="BD3C5BEE"/>
    <w:lvl w:ilvl="0" w:tplc="8D50B0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45439F4"/>
    <w:multiLevelType w:val="hybridMultilevel"/>
    <w:tmpl w:val="86D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6E9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5BF"/>
    <w:rsid w:val="00011856"/>
    <w:rsid w:val="00017605"/>
    <w:rsid w:val="00022B8F"/>
    <w:rsid w:val="00077D4C"/>
    <w:rsid w:val="000B4E52"/>
    <w:rsid w:val="001244A7"/>
    <w:rsid w:val="001373F6"/>
    <w:rsid w:val="00154766"/>
    <w:rsid w:val="00277047"/>
    <w:rsid w:val="002A1701"/>
    <w:rsid w:val="002D066D"/>
    <w:rsid w:val="00320159"/>
    <w:rsid w:val="00376387"/>
    <w:rsid w:val="003771AE"/>
    <w:rsid w:val="0040539C"/>
    <w:rsid w:val="0043739F"/>
    <w:rsid w:val="00455DDF"/>
    <w:rsid w:val="0057280C"/>
    <w:rsid w:val="005A7C46"/>
    <w:rsid w:val="005C04D3"/>
    <w:rsid w:val="005C3BA1"/>
    <w:rsid w:val="005C4083"/>
    <w:rsid w:val="005D0DBF"/>
    <w:rsid w:val="005D221E"/>
    <w:rsid w:val="005D3D6F"/>
    <w:rsid w:val="005D6358"/>
    <w:rsid w:val="006D2BBF"/>
    <w:rsid w:val="007B1F41"/>
    <w:rsid w:val="007D3181"/>
    <w:rsid w:val="008107AE"/>
    <w:rsid w:val="008437BB"/>
    <w:rsid w:val="00865AC4"/>
    <w:rsid w:val="00867602"/>
    <w:rsid w:val="00897991"/>
    <w:rsid w:val="008B6B9C"/>
    <w:rsid w:val="008F24FA"/>
    <w:rsid w:val="0091546D"/>
    <w:rsid w:val="009A504D"/>
    <w:rsid w:val="009F7D29"/>
    <w:rsid w:val="00A37755"/>
    <w:rsid w:val="00A506E8"/>
    <w:rsid w:val="00AA0370"/>
    <w:rsid w:val="00AE36B2"/>
    <w:rsid w:val="00B00FD4"/>
    <w:rsid w:val="00B807EC"/>
    <w:rsid w:val="00BE1C08"/>
    <w:rsid w:val="00C4795D"/>
    <w:rsid w:val="00C63110"/>
    <w:rsid w:val="00C96965"/>
    <w:rsid w:val="00CC33D9"/>
    <w:rsid w:val="00CF3927"/>
    <w:rsid w:val="00CF7F2D"/>
    <w:rsid w:val="00D406E1"/>
    <w:rsid w:val="00DA1EDE"/>
    <w:rsid w:val="00E057CC"/>
    <w:rsid w:val="00E201E5"/>
    <w:rsid w:val="00EB5001"/>
    <w:rsid w:val="00EC6317"/>
    <w:rsid w:val="00ED095D"/>
    <w:rsid w:val="00EE33E8"/>
    <w:rsid w:val="00F6524C"/>
    <w:rsid w:val="00F835BF"/>
    <w:rsid w:val="00FA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7CEB"/>
  <w15:docId w15:val="{DB16E3ED-3489-47B0-A663-A9232197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2B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406E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1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0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0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styleId="a">
    <w:name w:val="List Number"/>
    <w:basedOn w:val="a0"/>
    <w:rsid w:val="001373F6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9">
    <w:name w:val="Текст Знак"/>
    <w:basedOn w:val="a1"/>
    <w:uiPriority w:val="99"/>
    <w:qFormat/>
    <w:locked/>
    <w:rsid w:val="006D2BBF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footer"/>
    <w:basedOn w:val="a0"/>
    <w:link w:val="ab"/>
    <w:uiPriority w:val="99"/>
    <w:rsid w:val="006D2BBF"/>
    <w:pPr>
      <w:tabs>
        <w:tab w:val="center" w:pos="4677"/>
        <w:tab w:val="right" w:pos="9355"/>
      </w:tabs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6D2BBF"/>
    <w:rPr>
      <w:rFonts w:ascii="Arial" w:eastAsia="Times New Roman" w:hAnsi="Arial" w:cs="Times New Roman"/>
      <w:sz w:val="26"/>
      <w:szCs w:val="20"/>
      <w:lang w:val="ru-RU" w:eastAsia="ru-RU"/>
    </w:rPr>
  </w:style>
  <w:style w:type="character" w:styleId="ac">
    <w:name w:val="Hyperlink"/>
    <w:rsid w:val="009F7D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CE0A-7F25-43A8-B6D2-F9B675C2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6856</Words>
  <Characters>3908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2023-09-07T11:45:00Z</cp:lastPrinted>
  <dcterms:created xsi:type="dcterms:W3CDTF">2023-08-31T08:05:00Z</dcterms:created>
  <dcterms:modified xsi:type="dcterms:W3CDTF">2023-11-03T08:33:00Z</dcterms:modified>
</cp:coreProperties>
</file>