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957"/>
        <w:gridCol w:w="2409"/>
        <w:gridCol w:w="2263"/>
      </w:tblGrid>
      <w:tr w:rsidR="000C6731" w:rsidTr="00667E66">
        <w:tc>
          <w:tcPr>
            <w:tcW w:w="9629" w:type="dxa"/>
            <w:gridSpan w:val="3"/>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КНП «Чернігівська обласна дитяча лікарня» ЧОР</w:t>
            </w:r>
          </w:p>
        </w:tc>
      </w:tr>
      <w:tr w:rsidR="000C6731" w:rsidTr="00667E66">
        <w:tc>
          <w:tcPr>
            <w:tcW w:w="9629" w:type="dxa"/>
            <w:gridSpan w:val="3"/>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0C6731" w:rsidTr="00667E66">
        <w:tc>
          <w:tcPr>
            <w:tcW w:w="4957" w:type="dxa"/>
            <w:vMerge w:val="restart"/>
            <w:vAlign w:val="center"/>
          </w:tcPr>
          <w:p w:rsidR="000C6731" w:rsidRPr="00F835BF" w:rsidRDefault="00D33619" w:rsidP="004D6DF6">
            <w:pPr>
              <w:jc w:val="center"/>
              <w:rPr>
                <w:rFonts w:ascii="Times New Roman" w:hAnsi="Times New Roman" w:cs="Times New Roman"/>
                <w:b/>
                <w:sz w:val="24"/>
                <w:szCs w:val="24"/>
              </w:rPr>
            </w:pPr>
            <w:r>
              <w:rPr>
                <w:rFonts w:ascii="Times New Roman" w:hAnsi="Times New Roman" w:cs="Times New Roman"/>
                <w:b/>
                <w:color w:val="000000"/>
                <w:sz w:val="24"/>
              </w:rPr>
              <w:t>ПРАВИЛА ПРОВЕДЕННЯ МЕДИЧНОГО СОРТУВАННЯ (ТРІАЖУ</w:t>
            </w:r>
            <w:r w:rsidRPr="004E20F8">
              <w:rPr>
                <w:rFonts w:ascii="Times New Roman" w:hAnsi="Times New Roman" w:cs="Times New Roman"/>
                <w:b/>
                <w:color w:val="000000"/>
                <w:sz w:val="24"/>
                <w:szCs w:val="24"/>
              </w:rPr>
              <w:t>)</w:t>
            </w:r>
            <w:r w:rsidR="004E20F8" w:rsidRPr="004E20F8">
              <w:rPr>
                <w:rFonts w:ascii="Times New Roman" w:hAnsi="Times New Roman" w:cs="Times New Roman"/>
                <w:b/>
                <w:color w:val="000000"/>
                <w:sz w:val="24"/>
                <w:szCs w:val="24"/>
              </w:rPr>
              <w:t xml:space="preserve"> </w:t>
            </w:r>
            <w:r w:rsidR="004E20F8" w:rsidRPr="004E20F8">
              <w:rPr>
                <w:rFonts w:ascii="Times New Roman" w:hAnsi="Times New Roman" w:cs="Times New Roman"/>
                <w:b/>
                <w:color w:val="000000"/>
                <w:sz w:val="24"/>
                <w:szCs w:val="24"/>
              </w:rPr>
              <w:t>ПРИ МАСОВОМУ НАДХОДЖЕННЮ ПОСТРАЖДАЛИХ</w:t>
            </w:r>
          </w:p>
        </w:tc>
        <w:tc>
          <w:tcPr>
            <w:tcW w:w="2409" w:type="dxa"/>
          </w:tcPr>
          <w:p w:rsidR="000C6731" w:rsidRPr="00F86CC4" w:rsidRDefault="000C6731" w:rsidP="00667E66">
            <w:pPr>
              <w:rPr>
                <w:rFonts w:ascii="Times New Roman" w:hAnsi="Times New Roman" w:cs="Times New Roman"/>
                <w:sz w:val="24"/>
                <w:szCs w:val="24"/>
              </w:rPr>
            </w:pPr>
            <w:r w:rsidRPr="00F86CC4">
              <w:rPr>
                <w:rFonts w:ascii="Times New Roman" w:hAnsi="Times New Roman" w:cs="Times New Roman"/>
                <w:sz w:val="24"/>
                <w:szCs w:val="24"/>
              </w:rPr>
              <w:t>Номер</w:t>
            </w:r>
          </w:p>
        </w:tc>
        <w:tc>
          <w:tcPr>
            <w:tcW w:w="2263" w:type="dxa"/>
          </w:tcPr>
          <w:p w:rsidR="000C6731" w:rsidRPr="00F86CC4" w:rsidRDefault="000C6731" w:rsidP="00667E66">
            <w:pPr>
              <w:rPr>
                <w:rFonts w:ascii="Times New Roman" w:hAnsi="Times New Roman" w:cs="Times New Roman"/>
                <w:sz w:val="24"/>
                <w:szCs w:val="24"/>
              </w:rPr>
            </w:pPr>
            <w:r w:rsidRPr="00F86CC4">
              <w:rPr>
                <w:rFonts w:ascii="Times New Roman" w:hAnsi="Times New Roman" w:cs="Times New Roman"/>
                <w:sz w:val="24"/>
                <w:szCs w:val="24"/>
              </w:rPr>
              <w:t>СОП-ІК-</w:t>
            </w:r>
            <w:r w:rsidR="005B4133">
              <w:rPr>
                <w:rFonts w:ascii="Times New Roman" w:hAnsi="Times New Roman" w:cs="Times New Roman"/>
                <w:sz w:val="24"/>
                <w:szCs w:val="24"/>
              </w:rPr>
              <w:t>035</w:t>
            </w:r>
          </w:p>
        </w:tc>
      </w:tr>
      <w:tr w:rsidR="000C6731" w:rsidTr="00667E66">
        <w:trPr>
          <w:trHeight w:val="274"/>
        </w:trPr>
        <w:tc>
          <w:tcPr>
            <w:tcW w:w="4957" w:type="dxa"/>
            <w:vMerge/>
          </w:tcPr>
          <w:p w:rsidR="000C6731" w:rsidRDefault="000C6731" w:rsidP="00667E66">
            <w:pPr>
              <w:rPr>
                <w:rFonts w:ascii="Times New Roman" w:hAnsi="Times New Roman" w:cs="Times New Roman"/>
                <w:sz w:val="24"/>
                <w:szCs w:val="24"/>
              </w:rPr>
            </w:pPr>
          </w:p>
        </w:tc>
        <w:tc>
          <w:tcPr>
            <w:tcW w:w="2409" w:type="dxa"/>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0C6731" w:rsidRDefault="00B30ECA" w:rsidP="00667E66">
            <w:pPr>
              <w:rPr>
                <w:rFonts w:ascii="Times New Roman" w:hAnsi="Times New Roman" w:cs="Times New Roman"/>
                <w:sz w:val="24"/>
                <w:szCs w:val="24"/>
              </w:rPr>
            </w:pPr>
            <w:r>
              <w:rPr>
                <w:rFonts w:ascii="Times New Roman" w:hAnsi="Times New Roman" w:cs="Times New Roman"/>
                <w:sz w:val="24"/>
                <w:szCs w:val="24"/>
              </w:rPr>
              <w:t>02</w:t>
            </w:r>
          </w:p>
        </w:tc>
      </w:tr>
      <w:tr w:rsidR="000C6731" w:rsidTr="00667E66">
        <w:tc>
          <w:tcPr>
            <w:tcW w:w="4957" w:type="dxa"/>
            <w:vMerge/>
          </w:tcPr>
          <w:p w:rsidR="000C6731" w:rsidRDefault="000C6731" w:rsidP="00667E66">
            <w:pPr>
              <w:rPr>
                <w:rFonts w:ascii="Times New Roman" w:hAnsi="Times New Roman" w:cs="Times New Roman"/>
                <w:sz w:val="24"/>
                <w:szCs w:val="24"/>
              </w:rPr>
            </w:pPr>
          </w:p>
        </w:tc>
        <w:tc>
          <w:tcPr>
            <w:tcW w:w="4672" w:type="dxa"/>
            <w:gridSpan w:val="2"/>
          </w:tcPr>
          <w:p w:rsidR="000C6731" w:rsidRDefault="00462C4E" w:rsidP="00667E66">
            <w:pPr>
              <w:rPr>
                <w:rFonts w:ascii="Times New Roman" w:hAnsi="Times New Roman" w:cs="Times New Roman"/>
                <w:sz w:val="24"/>
                <w:szCs w:val="24"/>
              </w:rPr>
            </w:pPr>
            <w:r>
              <w:rPr>
                <w:rFonts w:ascii="Times New Roman" w:hAnsi="Times New Roman" w:cs="Times New Roman"/>
                <w:sz w:val="24"/>
                <w:szCs w:val="24"/>
              </w:rPr>
              <w:t>Сторінка 1</w:t>
            </w:r>
            <w:r w:rsidR="006E467B">
              <w:rPr>
                <w:rFonts w:ascii="Times New Roman" w:hAnsi="Times New Roman" w:cs="Times New Roman"/>
                <w:sz w:val="24"/>
                <w:szCs w:val="24"/>
              </w:rPr>
              <w:t xml:space="preserve"> з 8</w:t>
            </w:r>
          </w:p>
        </w:tc>
      </w:tr>
    </w:tbl>
    <w:p w:rsidR="000C6731" w:rsidRPr="000C6731" w:rsidRDefault="000C6731" w:rsidP="000C6731">
      <w:pPr>
        <w:spacing w:after="0"/>
        <w:ind w:firstLine="4820"/>
        <w:rPr>
          <w:rFonts w:ascii="Times New Roman" w:hAnsi="Times New Roman" w:cs="Times New Roman"/>
          <w:sz w:val="20"/>
          <w:szCs w:val="20"/>
        </w:rPr>
      </w:pPr>
    </w:p>
    <w:p w:rsidR="000C6731" w:rsidRDefault="000C6731" w:rsidP="000C6731">
      <w:pPr>
        <w:spacing w:after="0"/>
        <w:ind w:firstLine="4820"/>
        <w:rPr>
          <w:rFonts w:ascii="Times New Roman" w:hAnsi="Times New Roman" w:cs="Times New Roman"/>
          <w:sz w:val="28"/>
          <w:szCs w:val="28"/>
        </w:rPr>
      </w:pPr>
      <w:r w:rsidRPr="00867602">
        <w:rPr>
          <w:rFonts w:ascii="Times New Roman" w:hAnsi="Times New Roman" w:cs="Times New Roman"/>
          <w:sz w:val="28"/>
          <w:szCs w:val="28"/>
        </w:rPr>
        <w:t>Затверджено наказом</w:t>
      </w:r>
    </w:p>
    <w:p w:rsidR="000C6731" w:rsidRPr="00867602" w:rsidRDefault="000C6731" w:rsidP="000C6731">
      <w:pPr>
        <w:spacing w:after="0"/>
        <w:ind w:firstLine="4820"/>
        <w:rPr>
          <w:rFonts w:ascii="Times New Roman" w:hAnsi="Times New Roman" w:cs="Times New Roman"/>
          <w:sz w:val="28"/>
          <w:szCs w:val="28"/>
        </w:rPr>
      </w:pPr>
      <w:r>
        <w:rPr>
          <w:rFonts w:ascii="Times New Roman" w:hAnsi="Times New Roman" w:cs="Times New Roman"/>
          <w:sz w:val="28"/>
          <w:szCs w:val="28"/>
        </w:rPr>
        <w:t>генерального директор</w:t>
      </w:r>
    </w:p>
    <w:p w:rsidR="000C6731" w:rsidRPr="00B8025D" w:rsidRDefault="00B8025D" w:rsidP="000C6731">
      <w:pPr>
        <w:spacing w:after="0"/>
        <w:ind w:firstLine="4820"/>
        <w:rPr>
          <w:rFonts w:ascii="Times New Roman" w:hAnsi="Times New Roman" w:cs="Times New Roman"/>
          <w:sz w:val="28"/>
          <w:szCs w:val="28"/>
        </w:rPr>
      </w:pPr>
      <w:r w:rsidRPr="00B8025D">
        <w:rPr>
          <w:rFonts w:ascii="Times New Roman" w:hAnsi="Times New Roman" w:cs="Times New Roman"/>
          <w:sz w:val="28"/>
          <w:szCs w:val="28"/>
        </w:rPr>
        <w:t>від «__» ___ 2023 року № _</w:t>
      </w:r>
      <w:r w:rsidR="00B30ECA">
        <w:rPr>
          <w:rFonts w:ascii="Times New Roman" w:hAnsi="Times New Roman" w:cs="Times New Roman"/>
          <w:sz w:val="28"/>
          <w:szCs w:val="28"/>
        </w:rPr>
        <w:t>__</w:t>
      </w:r>
      <w:r w:rsidRPr="00B8025D">
        <w:rPr>
          <w:rFonts w:ascii="Times New Roman" w:hAnsi="Times New Roman" w:cs="Times New Roman"/>
          <w:sz w:val="28"/>
          <w:szCs w:val="28"/>
        </w:rPr>
        <w:t>_</w:t>
      </w:r>
    </w:p>
    <w:p w:rsidR="000C6731" w:rsidRDefault="000C6731" w:rsidP="000C6731">
      <w:pPr>
        <w:spacing w:after="0"/>
        <w:ind w:firstLine="709"/>
        <w:rPr>
          <w:rFonts w:ascii="Times New Roman" w:hAnsi="Times New Roman" w:cs="Times New Roman"/>
          <w:sz w:val="24"/>
          <w:szCs w:val="24"/>
        </w:rPr>
      </w:pPr>
    </w:p>
    <w:p w:rsidR="000C6731" w:rsidRPr="00860E75" w:rsidRDefault="00860E75" w:rsidP="000C6731">
      <w:pPr>
        <w:spacing w:after="0"/>
        <w:jc w:val="center"/>
        <w:rPr>
          <w:rFonts w:ascii="Times New Roman" w:hAnsi="Times New Roman" w:cs="Times New Roman"/>
          <w:b/>
          <w:sz w:val="28"/>
          <w:szCs w:val="28"/>
        </w:rPr>
      </w:pPr>
      <w:r w:rsidRPr="00860E75">
        <w:rPr>
          <w:rFonts w:ascii="Times New Roman" w:hAnsi="Times New Roman" w:cs="Times New Roman"/>
          <w:b/>
          <w:color w:val="000000"/>
          <w:sz w:val="28"/>
          <w:szCs w:val="28"/>
        </w:rPr>
        <w:t>ПРАВИЛА ПРОВЕДЕННЯ МЕДИЧНОГО СОРТУВАННЯ (ТРІАЖУ)</w:t>
      </w:r>
      <w:r w:rsidR="004E20F8">
        <w:rPr>
          <w:rFonts w:ascii="Times New Roman" w:hAnsi="Times New Roman" w:cs="Times New Roman"/>
          <w:b/>
          <w:color w:val="000000"/>
          <w:sz w:val="28"/>
          <w:szCs w:val="28"/>
        </w:rPr>
        <w:t xml:space="preserve"> ПРИ МАСОВОМУ НАДХОДЖЕННЮ ПОСТРАЖДАЛИХ </w:t>
      </w:r>
    </w:p>
    <w:p w:rsidR="000C6731" w:rsidRPr="00860E75" w:rsidRDefault="000C6731" w:rsidP="000C6731">
      <w:pPr>
        <w:spacing w:after="0"/>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1925"/>
        <w:gridCol w:w="1189"/>
        <w:gridCol w:w="2551"/>
        <w:gridCol w:w="1701"/>
        <w:gridCol w:w="2263"/>
      </w:tblGrid>
      <w:tr w:rsidR="000C6731" w:rsidTr="00667E66">
        <w:tc>
          <w:tcPr>
            <w:tcW w:w="1925" w:type="dxa"/>
          </w:tcPr>
          <w:p w:rsidR="000C6731" w:rsidRDefault="000C6731" w:rsidP="00667E66">
            <w:pPr>
              <w:jc w:val="center"/>
              <w:rPr>
                <w:rFonts w:ascii="Times New Roman" w:hAnsi="Times New Roman" w:cs="Times New Roman"/>
                <w:sz w:val="24"/>
                <w:szCs w:val="24"/>
              </w:rPr>
            </w:pPr>
            <w:r>
              <w:rPr>
                <w:rFonts w:ascii="Times New Roman" w:hAnsi="Times New Roman" w:cs="Times New Roman"/>
                <w:sz w:val="24"/>
                <w:szCs w:val="24"/>
              </w:rPr>
              <w:t>Етапи впровадження</w:t>
            </w:r>
          </w:p>
        </w:tc>
        <w:tc>
          <w:tcPr>
            <w:tcW w:w="1189" w:type="dxa"/>
          </w:tcPr>
          <w:p w:rsidR="000C6731" w:rsidRDefault="000C6731" w:rsidP="00667E66">
            <w:pPr>
              <w:jc w:val="center"/>
              <w:rPr>
                <w:rFonts w:ascii="Times New Roman" w:hAnsi="Times New Roman" w:cs="Times New Roman"/>
                <w:sz w:val="24"/>
                <w:szCs w:val="24"/>
              </w:rPr>
            </w:pPr>
            <w:r>
              <w:rPr>
                <w:rFonts w:ascii="Times New Roman" w:hAnsi="Times New Roman" w:cs="Times New Roman"/>
                <w:sz w:val="24"/>
                <w:szCs w:val="24"/>
              </w:rPr>
              <w:t>Дата</w:t>
            </w:r>
          </w:p>
        </w:tc>
        <w:tc>
          <w:tcPr>
            <w:tcW w:w="2551" w:type="dxa"/>
          </w:tcPr>
          <w:p w:rsidR="000C6731" w:rsidRDefault="000C6731" w:rsidP="00667E66">
            <w:pPr>
              <w:jc w:val="center"/>
              <w:rPr>
                <w:rFonts w:ascii="Times New Roman" w:hAnsi="Times New Roman" w:cs="Times New Roman"/>
                <w:sz w:val="24"/>
                <w:szCs w:val="24"/>
              </w:rPr>
            </w:pPr>
            <w:r>
              <w:rPr>
                <w:rFonts w:ascii="Times New Roman" w:hAnsi="Times New Roman" w:cs="Times New Roman"/>
                <w:sz w:val="24"/>
                <w:szCs w:val="24"/>
              </w:rPr>
              <w:t>Посада</w:t>
            </w:r>
          </w:p>
        </w:tc>
        <w:tc>
          <w:tcPr>
            <w:tcW w:w="1701" w:type="dxa"/>
          </w:tcPr>
          <w:p w:rsidR="000C6731" w:rsidRDefault="000C6731" w:rsidP="00667E66">
            <w:pPr>
              <w:jc w:val="center"/>
              <w:rPr>
                <w:rFonts w:ascii="Times New Roman" w:hAnsi="Times New Roman" w:cs="Times New Roman"/>
                <w:sz w:val="24"/>
                <w:szCs w:val="24"/>
              </w:rPr>
            </w:pPr>
            <w:r>
              <w:rPr>
                <w:rFonts w:ascii="Times New Roman" w:hAnsi="Times New Roman" w:cs="Times New Roman"/>
                <w:sz w:val="24"/>
                <w:szCs w:val="24"/>
              </w:rPr>
              <w:t>Підпис</w:t>
            </w:r>
          </w:p>
        </w:tc>
        <w:tc>
          <w:tcPr>
            <w:tcW w:w="2263" w:type="dxa"/>
          </w:tcPr>
          <w:p w:rsidR="000C6731" w:rsidRDefault="000C6731" w:rsidP="00667E66">
            <w:pPr>
              <w:jc w:val="center"/>
              <w:rPr>
                <w:rFonts w:ascii="Times New Roman" w:hAnsi="Times New Roman" w:cs="Times New Roman"/>
                <w:sz w:val="24"/>
                <w:szCs w:val="24"/>
              </w:rPr>
            </w:pPr>
            <w:r>
              <w:rPr>
                <w:rFonts w:ascii="Times New Roman" w:hAnsi="Times New Roman" w:cs="Times New Roman"/>
                <w:sz w:val="24"/>
                <w:szCs w:val="24"/>
              </w:rPr>
              <w:t>ПІП</w:t>
            </w:r>
          </w:p>
        </w:tc>
      </w:tr>
      <w:tr w:rsidR="000C6731" w:rsidTr="00667E66">
        <w:tc>
          <w:tcPr>
            <w:tcW w:w="1925" w:type="dxa"/>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Розроблено</w:t>
            </w:r>
          </w:p>
        </w:tc>
        <w:tc>
          <w:tcPr>
            <w:tcW w:w="1189" w:type="dxa"/>
          </w:tcPr>
          <w:p w:rsidR="000C6731" w:rsidRDefault="000C6731" w:rsidP="00667E66">
            <w:pPr>
              <w:rPr>
                <w:rFonts w:ascii="Times New Roman" w:hAnsi="Times New Roman" w:cs="Times New Roman"/>
                <w:sz w:val="24"/>
                <w:szCs w:val="24"/>
              </w:rPr>
            </w:pPr>
          </w:p>
        </w:tc>
        <w:tc>
          <w:tcPr>
            <w:tcW w:w="2551" w:type="dxa"/>
          </w:tcPr>
          <w:p w:rsidR="000C6731" w:rsidRDefault="00D33619" w:rsidP="00667E66">
            <w:pPr>
              <w:rPr>
                <w:rFonts w:ascii="Times New Roman" w:hAnsi="Times New Roman" w:cs="Times New Roman"/>
                <w:sz w:val="24"/>
                <w:szCs w:val="24"/>
              </w:rPr>
            </w:pPr>
            <w:r>
              <w:rPr>
                <w:rFonts w:ascii="Times New Roman" w:hAnsi="Times New Roman" w:cs="Times New Roman"/>
                <w:sz w:val="24"/>
                <w:szCs w:val="24"/>
              </w:rPr>
              <w:t>Завідувач відділення екстренної медичної допомоги (приймальне)</w:t>
            </w:r>
          </w:p>
        </w:tc>
        <w:tc>
          <w:tcPr>
            <w:tcW w:w="1701" w:type="dxa"/>
          </w:tcPr>
          <w:p w:rsidR="000C6731" w:rsidRDefault="000C6731" w:rsidP="00667E66">
            <w:pPr>
              <w:rPr>
                <w:rFonts w:ascii="Times New Roman" w:hAnsi="Times New Roman" w:cs="Times New Roman"/>
                <w:sz w:val="24"/>
                <w:szCs w:val="24"/>
              </w:rPr>
            </w:pPr>
          </w:p>
        </w:tc>
        <w:tc>
          <w:tcPr>
            <w:tcW w:w="2263" w:type="dxa"/>
          </w:tcPr>
          <w:p w:rsidR="000C6731" w:rsidRDefault="00D33619" w:rsidP="00667E66">
            <w:pPr>
              <w:rPr>
                <w:rFonts w:ascii="Times New Roman" w:hAnsi="Times New Roman" w:cs="Times New Roman"/>
                <w:sz w:val="24"/>
                <w:szCs w:val="24"/>
              </w:rPr>
            </w:pPr>
            <w:proofErr w:type="spellStart"/>
            <w:r>
              <w:rPr>
                <w:rFonts w:ascii="Times New Roman" w:hAnsi="Times New Roman" w:cs="Times New Roman"/>
                <w:sz w:val="24"/>
                <w:szCs w:val="24"/>
              </w:rPr>
              <w:t>Коновальчук</w:t>
            </w:r>
            <w:proofErr w:type="spellEnd"/>
            <w:r>
              <w:rPr>
                <w:rFonts w:ascii="Times New Roman" w:hAnsi="Times New Roman" w:cs="Times New Roman"/>
                <w:sz w:val="24"/>
                <w:szCs w:val="24"/>
              </w:rPr>
              <w:t xml:space="preserve"> С.В.</w:t>
            </w:r>
          </w:p>
        </w:tc>
      </w:tr>
      <w:tr w:rsidR="00D33619" w:rsidTr="00667E66">
        <w:tc>
          <w:tcPr>
            <w:tcW w:w="1925" w:type="dxa"/>
          </w:tcPr>
          <w:p w:rsidR="00D33619" w:rsidRDefault="00D33619" w:rsidP="00D33619">
            <w:pPr>
              <w:rPr>
                <w:rFonts w:ascii="Times New Roman" w:hAnsi="Times New Roman" w:cs="Times New Roman"/>
                <w:sz w:val="24"/>
                <w:szCs w:val="24"/>
              </w:rPr>
            </w:pPr>
            <w:r>
              <w:rPr>
                <w:rFonts w:ascii="Times New Roman" w:hAnsi="Times New Roman" w:cs="Times New Roman"/>
                <w:sz w:val="24"/>
                <w:szCs w:val="24"/>
              </w:rPr>
              <w:t>Розроблено</w:t>
            </w:r>
          </w:p>
        </w:tc>
        <w:tc>
          <w:tcPr>
            <w:tcW w:w="1189" w:type="dxa"/>
          </w:tcPr>
          <w:p w:rsidR="00D33619" w:rsidRDefault="00D33619" w:rsidP="00D33619">
            <w:pPr>
              <w:rPr>
                <w:rFonts w:ascii="Times New Roman" w:hAnsi="Times New Roman" w:cs="Times New Roman"/>
                <w:sz w:val="24"/>
                <w:szCs w:val="24"/>
              </w:rPr>
            </w:pPr>
          </w:p>
        </w:tc>
        <w:tc>
          <w:tcPr>
            <w:tcW w:w="2551" w:type="dxa"/>
          </w:tcPr>
          <w:p w:rsidR="00D33619" w:rsidRDefault="00D33619" w:rsidP="00D33619">
            <w:pPr>
              <w:rPr>
                <w:rFonts w:ascii="Times New Roman" w:hAnsi="Times New Roman" w:cs="Times New Roman"/>
                <w:sz w:val="24"/>
                <w:szCs w:val="24"/>
              </w:rPr>
            </w:pPr>
            <w:r>
              <w:rPr>
                <w:rFonts w:ascii="Times New Roman" w:hAnsi="Times New Roman" w:cs="Times New Roman"/>
                <w:sz w:val="24"/>
                <w:szCs w:val="24"/>
              </w:rPr>
              <w:t xml:space="preserve">Завідувач ВІК </w:t>
            </w:r>
          </w:p>
        </w:tc>
        <w:tc>
          <w:tcPr>
            <w:tcW w:w="1701" w:type="dxa"/>
          </w:tcPr>
          <w:p w:rsidR="00D33619" w:rsidRDefault="00D33619" w:rsidP="00D33619">
            <w:pPr>
              <w:rPr>
                <w:rFonts w:ascii="Times New Roman" w:hAnsi="Times New Roman" w:cs="Times New Roman"/>
                <w:sz w:val="24"/>
                <w:szCs w:val="24"/>
              </w:rPr>
            </w:pPr>
          </w:p>
        </w:tc>
        <w:tc>
          <w:tcPr>
            <w:tcW w:w="2263" w:type="dxa"/>
          </w:tcPr>
          <w:p w:rsidR="00D33619" w:rsidRDefault="00D33619" w:rsidP="00D33619">
            <w:pPr>
              <w:rPr>
                <w:rFonts w:ascii="Times New Roman" w:hAnsi="Times New Roman" w:cs="Times New Roman"/>
                <w:sz w:val="24"/>
                <w:szCs w:val="24"/>
              </w:rPr>
            </w:pPr>
            <w:r>
              <w:rPr>
                <w:rFonts w:ascii="Times New Roman" w:hAnsi="Times New Roman" w:cs="Times New Roman"/>
                <w:sz w:val="24"/>
                <w:szCs w:val="24"/>
              </w:rPr>
              <w:t>Пономаренко Н.П.</w:t>
            </w:r>
          </w:p>
        </w:tc>
      </w:tr>
      <w:tr w:rsidR="00D33619" w:rsidTr="00667E66">
        <w:tc>
          <w:tcPr>
            <w:tcW w:w="1925" w:type="dxa"/>
          </w:tcPr>
          <w:p w:rsidR="00D33619" w:rsidRDefault="00D33619" w:rsidP="00D33619">
            <w:pPr>
              <w:rPr>
                <w:rFonts w:ascii="Times New Roman" w:hAnsi="Times New Roman" w:cs="Times New Roman"/>
                <w:sz w:val="24"/>
                <w:szCs w:val="24"/>
              </w:rPr>
            </w:pPr>
            <w:r>
              <w:rPr>
                <w:rFonts w:ascii="Times New Roman" w:hAnsi="Times New Roman" w:cs="Times New Roman"/>
                <w:sz w:val="24"/>
                <w:szCs w:val="24"/>
              </w:rPr>
              <w:t>Погоджено</w:t>
            </w:r>
          </w:p>
        </w:tc>
        <w:tc>
          <w:tcPr>
            <w:tcW w:w="1189" w:type="dxa"/>
          </w:tcPr>
          <w:p w:rsidR="00D33619" w:rsidRDefault="00D33619" w:rsidP="00D33619">
            <w:pPr>
              <w:rPr>
                <w:rFonts w:ascii="Times New Roman" w:hAnsi="Times New Roman" w:cs="Times New Roman"/>
                <w:sz w:val="24"/>
                <w:szCs w:val="24"/>
              </w:rPr>
            </w:pPr>
          </w:p>
        </w:tc>
        <w:tc>
          <w:tcPr>
            <w:tcW w:w="2551" w:type="dxa"/>
          </w:tcPr>
          <w:p w:rsidR="00D33619" w:rsidRDefault="00D33619" w:rsidP="00D33619">
            <w:pPr>
              <w:rPr>
                <w:rFonts w:ascii="Times New Roman" w:hAnsi="Times New Roman" w:cs="Times New Roman"/>
                <w:sz w:val="24"/>
                <w:szCs w:val="24"/>
              </w:rPr>
            </w:pPr>
            <w:r>
              <w:rPr>
                <w:rFonts w:ascii="Times New Roman" w:hAnsi="Times New Roman" w:cs="Times New Roman"/>
                <w:sz w:val="24"/>
                <w:szCs w:val="24"/>
              </w:rPr>
              <w:t>Медичний директор</w:t>
            </w:r>
          </w:p>
        </w:tc>
        <w:tc>
          <w:tcPr>
            <w:tcW w:w="1701" w:type="dxa"/>
          </w:tcPr>
          <w:p w:rsidR="00D33619" w:rsidRDefault="00D33619" w:rsidP="00D33619">
            <w:pPr>
              <w:rPr>
                <w:rFonts w:ascii="Times New Roman" w:hAnsi="Times New Roman" w:cs="Times New Roman"/>
                <w:sz w:val="24"/>
                <w:szCs w:val="24"/>
              </w:rPr>
            </w:pPr>
          </w:p>
        </w:tc>
        <w:tc>
          <w:tcPr>
            <w:tcW w:w="2263" w:type="dxa"/>
          </w:tcPr>
          <w:p w:rsidR="00D33619" w:rsidRDefault="00D33619" w:rsidP="00D33619">
            <w:pPr>
              <w:rPr>
                <w:rFonts w:ascii="Times New Roman" w:hAnsi="Times New Roman" w:cs="Times New Roman"/>
                <w:sz w:val="24"/>
                <w:szCs w:val="24"/>
              </w:rPr>
            </w:pPr>
            <w:r>
              <w:rPr>
                <w:rFonts w:ascii="Times New Roman" w:hAnsi="Times New Roman" w:cs="Times New Roman"/>
                <w:sz w:val="24"/>
                <w:szCs w:val="24"/>
              </w:rPr>
              <w:t>Сергійчик Н.Л.</w:t>
            </w:r>
          </w:p>
        </w:tc>
      </w:tr>
      <w:tr w:rsidR="00D33619" w:rsidTr="00667E66">
        <w:tc>
          <w:tcPr>
            <w:tcW w:w="1925" w:type="dxa"/>
          </w:tcPr>
          <w:p w:rsidR="00D33619" w:rsidRDefault="00D33619" w:rsidP="00D33619">
            <w:pPr>
              <w:rPr>
                <w:rFonts w:ascii="Times New Roman" w:hAnsi="Times New Roman" w:cs="Times New Roman"/>
                <w:sz w:val="24"/>
                <w:szCs w:val="24"/>
              </w:rPr>
            </w:pPr>
            <w:r>
              <w:rPr>
                <w:rFonts w:ascii="Times New Roman" w:hAnsi="Times New Roman" w:cs="Times New Roman"/>
                <w:sz w:val="24"/>
                <w:szCs w:val="24"/>
              </w:rPr>
              <w:t>Затверджено</w:t>
            </w:r>
          </w:p>
        </w:tc>
        <w:tc>
          <w:tcPr>
            <w:tcW w:w="1189" w:type="dxa"/>
          </w:tcPr>
          <w:p w:rsidR="00D33619" w:rsidRDefault="00D33619" w:rsidP="00D33619">
            <w:pPr>
              <w:rPr>
                <w:rFonts w:ascii="Times New Roman" w:hAnsi="Times New Roman" w:cs="Times New Roman"/>
                <w:sz w:val="24"/>
                <w:szCs w:val="24"/>
              </w:rPr>
            </w:pPr>
          </w:p>
        </w:tc>
        <w:tc>
          <w:tcPr>
            <w:tcW w:w="2551" w:type="dxa"/>
          </w:tcPr>
          <w:p w:rsidR="00D33619" w:rsidRDefault="00D33619" w:rsidP="00D33619">
            <w:pPr>
              <w:rPr>
                <w:rFonts w:ascii="Times New Roman" w:hAnsi="Times New Roman" w:cs="Times New Roman"/>
                <w:sz w:val="24"/>
                <w:szCs w:val="24"/>
              </w:rPr>
            </w:pPr>
            <w:r>
              <w:rPr>
                <w:rFonts w:ascii="Times New Roman" w:hAnsi="Times New Roman" w:cs="Times New Roman"/>
                <w:sz w:val="24"/>
                <w:szCs w:val="24"/>
              </w:rPr>
              <w:t>Генеральний директор</w:t>
            </w:r>
          </w:p>
        </w:tc>
        <w:tc>
          <w:tcPr>
            <w:tcW w:w="1701" w:type="dxa"/>
          </w:tcPr>
          <w:p w:rsidR="00D33619" w:rsidRDefault="00D33619" w:rsidP="00D33619">
            <w:pPr>
              <w:rPr>
                <w:rFonts w:ascii="Times New Roman" w:hAnsi="Times New Roman" w:cs="Times New Roman"/>
                <w:sz w:val="24"/>
                <w:szCs w:val="24"/>
              </w:rPr>
            </w:pPr>
          </w:p>
        </w:tc>
        <w:tc>
          <w:tcPr>
            <w:tcW w:w="2263" w:type="dxa"/>
          </w:tcPr>
          <w:p w:rsidR="00D33619" w:rsidRDefault="00D33619" w:rsidP="00D33619">
            <w:pPr>
              <w:rPr>
                <w:rFonts w:ascii="Times New Roman" w:hAnsi="Times New Roman" w:cs="Times New Roman"/>
                <w:sz w:val="24"/>
                <w:szCs w:val="24"/>
              </w:rPr>
            </w:pPr>
            <w:r>
              <w:rPr>
                <w:rFonts w:ascii="Times New Roman" w:hAnsi="Times New Roman" w:cs="Times New Roman"/>
                <w:sz w:val="24"/>
                <w:szCs w:val="24"/>
              </w:rPr>
              <w:t>Лебедєва Т.М.</w:t>
            </w:r>
          </w:p>
        </w:tc>
      </w:tr>
    </w:tbl>
    <w:p w:rsidR="000C6731" w:rsidRDefault="000C6731" w:rsidP="000C6731">
      <w:pPr>
        <w:spacing w:after="0"/>
        <w:rPr>
          <w:rFonts w:ascii="Times New Roman" w:hAnsi="Times New Roman" w:cs="Times New Roman"/>
          <w:sz w:val="24"/>
          <w:szCs w:val="24"/>
        </w:rPr>
      </w:pPr>
    </w:p>
    <w:tbl>
      <w:tblPr>
        <w:tblStyle w:val="a3"/>
        <w:tblW w:w="0" w:type="auto"/>
        <w:tblLook w:val="04A0" w:firstRow="1" w:lastRow="0" w:firstColumn="1" w:lastColumn="0" w:noHBand="0" w:noVBand="1"/>
      </w:tblPr>
      <w:tblGrid>
        <w:gridCol w:w="1604"/>
        <w:gridCol w:w="1605"/>
        <w:gridCol w:w="1605"/>
        <w:gridCol w:w="1605"/>
        <w:gridCol w:w="1605"/>
        <w:gridCol w:w="1605"/>
      </w:tblGrid>
      <w:tr w:rsidR="000C6731" w:rsidTr="00667E66">
        <w:tc>
          <w:tcPr>
            <w:tcW w:w="1604" w:type="dxa"/>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Актуалізація</w:t>
            </w:r>
          </w:p>
        </w:tc>
        <w:tc>
          <w:tcPr>
            <w:tcW w:w="1605" w:type="dxa"/>
          </w:tcPr>
          <w:p w:rsidR="000C6731" w:rsidRDefault="000C6731" w:rsidP="00667E66">
            <w:pPr>
              <w:jc w:val="center"/>
              <w:rPr>
                <w:rFonts w:ascii="Times New Roman" w:hAnsi="Times New Roman" w:cs="Times New Roman"/>
                <w:sz w:val="24"/>
                <w:szCs w:val="24"/>
              </w:rPr>
            </w:pPr>
            <w:r>
              <w:rPr>
                <w:rFonts w:ascii="Times New Roman" w:hAnsi="Times New Roman" w:cs="Times New Roman"/>
                <w:sz w:val="24"/>
                <w:szCs w:val="24"/>
              </w:rPr>
              <w:t>2024 р.</w:t>
            </w:r>
          </w:p>
        </w:tc>
        <w:tc>
          <w:tcPr>
            <w:tcW w:w="1605" w:type="dxa"/>
          </w:tcPr>
          <w:p w:rsidR="000C6731" w:rsidRDefault="000C6731" w:rsidP="00667E66">
            <w:pPr>
              <w:jc w:val="center"/>
              <w:rPr>
                <w:rFonts w:ascii="Times New Roman" w:hAnsi="Times New Roman" w:cs="Times New Roman"/>
                <w:sz w:val="24"/>
                <w:szCs w:val="24"/>
              </w:rPr>
            </w:pPr>
            <w:r>
              <w:rPr>
                <w:rFonts w:ascii="Times New Roman" w:hAnsi="Times New Roman" w:cs="Times New Roman"/>
                <w:sz w:val="24"/>
                <w:szCs w:val="24"/>
              </w:rPr>
              <w:t>2025 р.</w:t>
            </w:r>
          </w:p>
        </w:tc>
        <w:tc>
          <w:tcPr>
            <w:tcW w:w="1605" w:type="dxa"/>
          </w:tcPr>
          <w:p w:rsidR="000C6731" w:rsidRDefault="000C6731" w:rsidP="00667E66">
            <w:pPr>
              <w:jc w:val="center"/>
              <w:rPr>
                <w:rFonts w:ascii="Times New Roman" w:hAnsi="Times New Roman" w:cs="Times New Roman"/>
                <w:sz w:val="24"/>
                <w:szCs w:val="24"/>
              </w:rPr>
            </w:pPr>
            <w:r>
              <w:rPr>
                <w:rFonts w:ascii="Times New Roman" w:hAnsi="Times New Roman" w:cs="Times New Roman"/>
                <w:sz w:val="24"/>
                <w:szCs w:val="24"/>
              </w:rPr>
              <w:t>2026 р.</w:t>
            </w:r>
          </w:p>
        </w:tc>
        <w:tc>
          <w:tcPr>
            <w:tcW w:w="1605" w:type="dxa"/>
          </w:tcPr>
          <w:p w:rsidR="000C6731" w:rsidRDefault="000C6731" w:rsidP="00667E66">
            <w:pPr>
              <w:jc w:val="center"/>
              <w:rPr>
                <w:rFonts w:ascii="Times New Roman" w:hAnsi="Times New Roman" w:cs="Times New Roman"/>
                <w:sz w:val="24"/>
                <w:szCs w:val="24"/>
              </w:rPr>
            </w:pPr>
            <w:r>
              <w:rPr>
                <w:rFonts w:ascii="Times New Roman" w:hAnsi="Times New Roman" w:cs="Times New Roman"/>
                <w:sz w:val="24"/>
                <w:szCs w:val="24"/>
              </w:rPr>
              <w:t>2027 р.</w:t>
            </w:r>
          </w:p>
        </w:tc>
        <w:tc>
          <w:tcPr>
            <w:tcW w:w="1605" w:type="dxa"/>
          </w:tcPr>
          <w:p w:rsidR="000C6731" w:rsidRDefault="000C6731" w:rsidP="00667E66">
            <w:pPr>
              <w:jc w:val="center"/>
              <w:rPr>
                <w:rFonts w:ascii="Times New Roman" w:hAnsi="Times New Roman" w:cs="Times New Roman"/>
                <w:sz w:val="24"/>
                <w:szCs w:val="24"/>
              </w:rPr>
            </w:pPr>
            <w:r>
              <w:rPr>
                <w:rFonts w:ascii="Times New Roman" w:hAnsi="Times New Roman" w:cs="Times New Roman"/>
                <w:sz w:val="24"/>
                <w:szCs w:val="24"/>
              </w:rPr>
              <w:t>2028 р.</w:t>
            </w:r>
          </w:p>
        </w:tc>
      </w:tr>
      <w:tr w:rsidR="000C6731" w:rsidTr="00667E66">
        <w:tc>
          <w:tcPr>
            <w:tcW w:w="1604" w:type="dxa"/>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Дата</w:t>
            </w:r>
          </w:p>
        </w:tc>
        <w:tc>
          <w:tcPr>
            <w:tcW w:w="1605" w:type="dxa"/>
          </w:tcPr>
          <w:p w:rsidR="000C6731" w:rsidRDefault="000C6731" w:rsidP="00667E66">
            <w:pPr>
              <w:rPr>
                <w:rFonts w:ascii="Times New Roman" w:hAnsi="Times New Roman" w:cs="Times New Roman"/>
                <w:sz w:val="24"/>
                <w:szCs w:val="24"/>
              </w:rPr>
            </w:pPr>
          </w:p>
        </w:tc>
        <w:tc>
          <w:tcPr>
            <w:tcW w:w="1605" w:type="dxa"/>
          </w:tcPr>
          <w:p w:rsidR="000C6731" w:rsidRDefault="000C6731" w:rsidP="00667E66">
            <w:pPr>
              <w:rPr>
                <w:rFonts w:ascii="Times New Roman" w:hAnsi="Times New Roman" w:cs="Times New Roman"/>
                <w:sz w:val="24"/>
                <w:szCs w:val="24"/>
              </w:rPr>
            </w:pPr>
          </w:p>
        </w:tc>
        <w:tc>
          <w:tcPr>
            <w:tcW w:w="1605" w:type="dxa"/>
          </w:tcPr>
          <w:p w:rsidR="000C6731" w:rsidRDefault="000C6731" w:rsidP="00667E66">
            <w:pPr>
              <w:rPr>
                <w:rFonts w:ascii="Times New Roman" w:hAnsi="Times New Roman" w:cs="Times New Roman"/>
                <w:sz w:val="24"/>
                <w:szCs w:val="24"/>
              </w:rPr>
            </w:pPr>
          </w:p>
        </w:tc>
        <w:tc>
          <w:tcPr>
            <w:tcW w:w="1605" w:type="dxa"/>
          </w:tcPr>
          <w:p w:rsidR="000C6731" w:rsidRDefault="000C6731" w:rsidP="00667E66">
            <w:pPr>
              <w:rPr>
                <w:rFonts w:ascii="Times New Roman" w:hAnsi="Times New Roman" w:cs="Times New Roman"/>
                <w:sz w:val="24"/>
                <w:szCs w:val="24"/>
              </w:rPr>
            </w:pPr>
          </w:p>
        </w:tc>
        <w:tc>
          <w:tcPr>
            <w:tcW w:w="1605" w:type="dxa"/>
          </w:tcPr>
          <w:p w:rsidR="000C6731" w:rsidRDefault="000C6731" w:rsidP="00667E66">
            <w:pPr>
              <w:rPr>
                <w:rFonts w:ascii="Times New Roman" w:hAnsi="Times New Roman" w:cs="Times New Roman"/>
                <w:sz w:val="24"/>
                <w:szCs w:val="24"/>
              </w:rPr>
            </w:pPr>
          </w:p>
        </w:tc>
      </w:tr>
      <w:tr w:rsidR="000C6731" w:rsidTr="00667E66">
        <w:tc>
          <w:tcPr>
            <w:tcW w:w="1604" w:type="dxa"/>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ПІБ</w:t>
            </w:r>
          </w:p>
        </w:tc>
        <w:tc>
          <w:tcPr>
            <w:tcW w:w="1605" w:type="dxa"/>
          </w:tcPr>
          <w:p w:rsidR="000C6731" w:rsidRDefault="000C6731" w:rsidP="00667E66">
            <w:pPr>
              <w:rPr>
                <w:rFonts w:ascii="Times New Roman" w:hAnsi="Times New Roman" w:cs="Times New Roman"/>
                <w:sz w:val="24"/>
                <w:szCs w:val="24"/>
              </w:rPr>
            </w:pPr>
          </w:p>
        </w:tc>
        <w:tc>
          <w:tcPr>
            <w:tcW w:w="1605" w:type="dxa"/>
          </w:tcPr>
          <w:p w:rsidR="000C6731" w:rsidRDefault="000C6731" w:rsidP="00667E66">
            <w:pPr>
              <w:rPr>
                <w:rFonts w:ascii="Times New Roman" w:hAnsi="Times New Roman" w:cs="Times New Roman"/>
                <w:sz w:val="24"/>
                <w:szCs w:val="24"/>
              </w:rPr>
            </w:pPr>
          </w:p>
        </w:tc>
        <w:tc>
          <w:tcPr>
            <w:tcW w:w="1605" w:type="dxa"/>
          </w:tcPr>
          <w:p w:rsidR="000C6731" w:rsidRDefault="000C6731" w:rsidP="00667E66">
            <w:pPr>
              <w:rPr>
                <w:rFonts w:ascii="Times New Roman" w:hAnsi="Times New Roman" w:cs="Times New Roman"/>
                <w:sz w:val="24"/>
                <w:szCs w:val="24"/>
              </w:rPr>
            </w:pPr>
          </w:p>
        </w:tc>
        <w:tc>
          <w:tcPr>
            <w:tcW w:w="1605" w:type="dxa"/>
          </w:tcPr>
          <w:p w:rsidR="000C6731" w:rsidRDefault="000C6731" w:rsidP="00667E66">
            <w:pPr>
              <w:rPr>
                <w:rFonts w:ascii="Times New Roman" w:hAnsi="Times New Roman" w:cs="Times New Roman"/>
                <w:sz w:val="24"/>
                <w:szCs w:val="24"/>
              </w:rPr>
            </w:pPr>
          </w:p>
        </w:tc>
        <w:tc>
          <w:tcPr>
            <w:tcW w:w="1605" w:type="dxa"/>
          </w:tcPr>
          <w:p w:rsidR="000C6731" w:rsidRDefault="000C6731" w:rsidP="00667E66">
            <w:pPr>
              <w:rPr>
                <w:rFonts w:ascii="Times New Roman" w:hAnsi="Times New Roman" w:cs="Times New Roman"/>
                <w:sz w:val="24"/>
                <w:szCs w:val="24"/>
              </w:rPr>
            </w:pPr>
          </w:p>
        </w:tc>
      </w:tr>
      <w:tr w:rsidR="000C6731" w:rsidTr="00667E66">
        <w:tc>
          <w:tcPr>
            <w:tcW w:w="1604" w:type="dxa"/>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Підпис</w:t>
            </w:r>
          </w:p>
        </w:tc>
        <w:tc>
          <w:tcPr>
            <w:tcW w:w="1605" w:type="dxa"/>
          </w:tcPr>
          <w:p w:rsidR="000C6731" w:rsidRDefault="000C6731" w:rsidP="00667E66">
            <w:pPr>
              <w:rPr>
                <w:rFonts w:ascii="Times New Roman" w:hAnsi="Times New Roman" w:cs="Times New Roman"/>
                <w:sz w:val="24"/>
                <w:szCs w:val="24"/>
              </w:rPr>
            </w:pPr>
          </w:p>
        </w:tc>
        <w:tc>
          <w:tcPr>
            <w:tcW w:w="1605" w:type="dxa"/>
          </w:tcPr>
          <w:p w:rsidR="000C6731" w:rsidRDefault="000C6731" w:rsidP="00667E66">
            <w:pPr>
              <w:rPr>
                <w:rFonts w:ascii="Times New Roman" w:hAnsi="Times New Roman" w:cs="Times New Roman"/>
                <w:sz w:val="24"/>
                <w:szCs w:val="24"/>
              </w:rPr>
            </w:pPr>
          </w:p>
        </w:tc>
        <w:tc>
          <w:tcPr>
            <w:tcW w:w="1605" w:type="dxa"/>
          </w:tcPr>
          <w:p w:rsidR="000C6731" w:rsidRDefault="000C6731" w:rsidP="00667E66">
            <w:pPr>
              <w:rPr>
                <w:rFonts w:ascii="Times New Roman" w:hAnsi="Times New Roman" w:cs="Times New Roman"/>
                <w:sz w:val="24"/>
                <w:szCs w:val="24"/>
              </w:rPr>
            </w:pPr>
          </w:p>
        </w:tc>
        <w:tc>
          <w:tcPr>
            <w:tcW w:w="1605" w:type="dxa"/>
          </w:tcPr>
          <w:p w:rsidR="000C6731" w:rsidRDefault="000C6731" w:rsidP="00667E66">
            <w:pPr>
              <w:rPr>
                <w:rFonts w:ascii="Times New Roman" w:hAnsi="Times New Roman" w:cs="Times New Roman"/>
                <w:sz w:val="24"/>
                <w:szCs w:val="24"/>
              </w:rPr>
            </w:pPr>
          </w:p>
        </w:tc>
        <w:tc>
          <w:tcPr>
            <w:tcW w:w="1605" w:type="dxa"/>
          </w:tcPr>
          <w:p w:rsidR="000C6731" w:rsidRDefault="000C6731" w:rsidP="00667E66">
            <w:pPr>
              <w:rPr>
                <w:rFonts w:ascii="Times New Roman" w:hAnsi="Times New Roman" w:cs="Times New Roman"/>
                <w:sz w:val="24"/>
                <w:szCs w:val="24"/>
              </w:rPr>
            </w:pPr>
          </w:p>
        </w:tc>
      </w:tr>
    </w:tbl>
    <w:p w:rsidR="000C6731" w:rsidRDefault="000C6731" w:rsidP="005D7531">
      <w:pPr>
        <w:spacing w:after="0" w:line="240" w:lineRule="auto"/>
        <w:rPr>
          <w:rFonts w:ascii="Times New Roman" w:hAnsi="Times New Roman" w:cs="Times New Roman"/>
          <w:sz w:val="24"/>
          <w:szCs w:val="24"/>
        </w:rPr>
      </w:pPr>
    </w:p>
    <w:p w:rsidR="000C6731" w:rsidRPr="00C4795D" w:rsidRDefault="000C6731" w:rsidP="005D7531">
      <w:pPr>
        <w:spacing w:after="0" w:line="240" w:lineRule="auto"/>
        <w:ind w:firstLine="709"/>
        <w:rPr>
          <w:rFonts w:ascii="Times New Roman" w:hAnsi="Times New Roman" w:cs="Times New Roman"/>
          <w:b/>
          <w:sz w:val="24"/>
          <w:szCs w:val="24"/>
        </w:rPr>
      </w:pPr>
      <w:r w:rsidRPr="00C4795D">
        <w:rPr>
          <w:rFonts w:ascii="Times New Roman" w:hAnsi="Times New Roman" w:cs="Times New Roman"/>
          <w:b/>
          <w:sz w:val="24"/>
          <w:szCs w:val="24"/>
        </w:rPr>
        <w:t>ЗМІСТ</w:t>
      </w:r>
    </w:p>
    <w:p w:rsidR="000C6731" w:rsidRDefault="000C6731" w:rsidP="000C673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 Мета.</w:t>
      </w:r>
    </w:p>
    <w:p w:rsidR="000C6731" w:rsidRDefault="000C6731" w:rsidP="000C673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 Область застосування.</w:t>
      </w:r>
    </w:p>
    <w:p w:rsidR="000C6731" w:rsidRDefault="000C6731" w:rsidP="000C673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 Визначення та скорочення.</w:t>
      </w:r>
    </w:p>
    <w:p w:rsidR="000C6731" w:rsidRPr="00C4795D" w:rsidRDefault="000C6731" w:rsidP="000C6731">
      <w:pPr>
        <w:spacing w:after="0" w:line="240" w:lineRule="auto"/>
        <w:ind w:firstLine="709"/>
        <w:rPr>
          <w:rFonts w:ascii="Times New Roman" w:hAnsi="Times New Roman" w:cs="Times New Roman"/>
          <w:sz w:val="24"/>
          <w:szCs w:val="24"/>
        </w:rPr>
      </w:pPr>
      <w:r w:rsidRPr="00C4795D">
        <w:rPr>
          <w:rFonts w:ascii="Times New Roman" w:hAnsi="Times New Roman" w:cs="Times New Roman"/>
          <w:sz w:val="24"/>
          <w:szCs w:val="24"/>
        </w:rPr>
        <w:t>4. Вимоги до персоналу. Відповідальність та компетенції.</w:t>
      </w:r>
    </w:p>
    <w:p w:rsidR="000C6731" w:rsidRPr="00C4795D" w:rsidRDefault="000C6731" w:rsidP="000C673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 Опис процесу</w:t>
      </w:r>
      <w:r w:rsidRPr="00C4795D">
        <w:rPr>
          <w:rFonts w:ascii="Times New Roman" w:hAnsi="Times New Roman" w:cs="Times New Roman"/>
          <w:sz w:val="24"/>
          <w:szCs w:val="24"/>
        </w:rPr>
        <w:t>.</w:t>
      </w:r>
    </w:p>
    <w:p w:rsidR="000C6731" w:rsidRPr="00C4795D" w:rsidRDefault="000C6731" w:rsidP="000C673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C4795D">
        <w:rPr>
          <w:rFonts w:ascii="Times New Roman" w:hAnsi="Times New Roman" w:cs="Times New Roman"/>
          <w:sz w:val="24"/>
          <w:szCs w:val="24"/>
        </w:rPr>
        <w:t>. Навчання персоналу.</w:t>
      </w:r>
    </w:p>
    <w:p w:rsidR="000C6731" w:rsidRPr="00C4795D" w:rsidRDefault="000C6731" w:rsidP="000C673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C4795D">
        <w:rPr>
          <w:rFonts w:ascii="Times New Roman" w:hAnsi="Times New Roman" w:cs="Times New Roman"/>
          <w:sz w:val="24"/>
          <w:szCs w:val="24"/>
        </w:rPr>
        <w:t>. Ключові показники, аудит та контроль якості.</w:t>
      </w:r>
    </w:p>
    <w:p w:rsidR="005D7531" w:rsidRDefault="000C6731" w:rsidP="00EF435E">
      <w:pPr>
        <w:spacing w:after="0"/>
        <w:ind w:firstLine="709"/>
        <w:rPr>
          <w:rFonts w:ascii="Times New Roman" w:hAnsi="Times New Roman" w:cs="Times New Roman"/>
          <w:sz w:val="24"/>
          <w:szCs w:val="24"/>
        </w:rPr>
      </w:pPr>
      <w:r>
        <w:rPr>
          <w:rFonts w:ascii="Times New Roman" w:hAnsi="Times New Roman" w:cs="Times New Roman"/>
          <w:sz w:val="24"/>
          <w:szCs w:val="24"/>
        </w:rPr>
        <w:t>8. Використані документи.</w:t>
      </w:r>
    </w:p>
    <w:p w:rsidR="005D7531" w:rsidRDefault="005D7531" w:rsidP="005D7531">
      <w:pPr>
        <w:spacing w:after="0"/>
        <w:ind w:firstLine="709"/>
        <w:rPr>
          <w:rFonts w:ascii="Times New Roman" w:hAnsi="Times New Roman" w:cs="Times New Roman"/>
          <w:sz w:val="24"/>
          <w:szCs w:val="24"/>
        </w:rPr>
      </w:pPr>
    </w:p>
    <w:p w:rsidR="000C6731" w:rsidRPr="00CF19B1" w:rsidRDefault="00613E07" w:rsidP="00613E07">
      <w:pPr>
        <w:pStyle w:val="a4"/>
        <w:ind w:left="0" w:firstLine="709"/>
        <w:jc w:val="both"/>
        <w:rPr>
          <w:rFonts w:ascii="Times New Roman" w:hAnsi="Times New Roman" w:cs="Times New Roman"/>
          <w:sz w:val="24"/>
          <w:szCs w:val="24"/>
          <w:lang w:val="uk-UA"/>
        </w:rPr>
      </w:pPr>
      <w:r w:rsidRPr="001744BD">
        <w:rPr>
          <w:rFonts w:ascii="Times New Roman" w:hAnsi="Times New Roman" w:cs="Times New Roman"/>
          <w:b/>
          <w:sz w:val="24"/>
          <w:szCs w:val="24"/>
          <w:lang w:val="uk-UA"/>
        </w:rPr>
        <w:t>1. Мета.</w:t>
      </w:r>
      <w:r>
        <w:rPr>
          <w:rFonts w:ascii="Times New Roman" w:hAnsi="Times New Roman" w:cs="Times New Roman"/>
          <w:sz w:val="24"/>
          <w:szCs w:val="24"/>
          <w:lang w:val="uk-UA"/>
        </w:rPr>
        <w:t xml:space="preserve"> </w:t>
      </w:r>
      <w:r w:rsidR="00AC6BBC">
        <w:rPr>
          <w:rFonts w:ascii="Times New Roman" w:hAnsi="Times New Roman" w:cs="Times New Roman"/>
          <w:sz w:val="24"/>
          <w:szCs w:val="24"/>
          <w:lang w:val="uk-UA" w:eastAsia="uk-UA"/>
        </w:rPr>
        <w:t>Швидке</w:t>
      </w:r>
      <w:r w:rsidR="00D33619">
        <w:rPr>
          <w:rFonts w:ascii="Times New Roman" w:hAnsi="Times New Roman" w:cs="Times New Roman"/>
          <w:sz w:val="24"/>
          <w:szCs w:val="24"/>
          <w:lang w:val="uk-UA" w:eastAsia="uk-UA"/>
        </w:rPr>
        <w:t xml:space="preserve"> (</w:t>
      </w:r>
      <w:r w:rsidR="00AC6BBC">
        <w:rPr>
          <w:rFonts w:ascii="Times New Roman" w:hAnsi="Times New Roman" w:cs="Times New Roman"/>
          <w:sz w:val="24"/>
          <w:szCs w:val="24"/>
          <w:lang w:val="uk-UA" w:eastAsia="uk-UA"/>
        </w:rPr>
        <w:t>термінове</w:t>
      </w:r>
      <w:r w:rsidR="00D33619">
        <w:rPr>
          <w:rFonts w:ascii="Times New Roman" w:hAnsi="Times New Roman" w:cs="Times New Roman"/>
          <w:sz w:val="24"/>
          <w:szCs w:val="24"/>
          <w:lang w:val="uk-UA" w:eastAsia="uk-UA"/>
        </w:rPr>
        <w:t>)</w:t>
      </w:r>
      <w:r w:rsidR="00126DB1">
        <w:rPr>
          <w:rFonts w:ascii="Times New Roman" w:hAnsi="Times New Roman" w:cs="Times New Roman"/>
          <w:sz w:val="24"/>
          <w:szCs w:val="24"/>
          <w:lang w:val="uk-UA" w:eastAsia="uk-UA"/>
        </w:rPr>
        <w:t xml:space="preserve"> </w:t>
      </w:r>
      <w:r w:rsidR="00AC6BBC">
        <w:rPr>
          <w:rFonts w:ascii="Times New Roman" w:hAnsi="Times New Roman" w:cs="Times New Roman"/>
          <w:sz w:val="24"/>
          <w:szCs w:val="24"/>
          <w:lang w:val="uk-UA" w:eastAsia="uk-UA"/>
        </w:rPr>
        <w:t>сортування пацієнтів</w:t>
      </w:r>
      <w:r w:rsidR="00502330">
        <w:rPr>
          <w:rFonts w:ascii="Times New Roman" w:hAnsi="Times New Roman" w:cs="Times New Roman"/>
          <w:sz w:val="24"/>
          <w:szCs w:val="24"/>
          <w:lang w:val="uk-UA" w:eastAsia="uk-UA"/>
        </w:rPr>
        <w:t xml:space="preserve"> при МАСОВОМУ НАДХОДЖЕННІ</w:t>
      </w:r>
      <w:r w:rsidR="00014974">
        <w:rPr>
          <w:rFonts w:ascii="Times New Roman" w:hAnsi="Times New Roman" w:cs="Times New Roman"/>
          <w:sz w:val="24"/>
          <w:szCs w:val="24"/>
          <w:lang w:val="uk-UA" w:eastAsia="uk-UA"/>
        </w:rPr>
        <w:t xml:space="preserve"> постраждалих на ранньому госпітальному етапі</w:t>
      </w:r>
      <w:r w:rsidR="00AC6BBC">
        <w:rPr>
          <w:rFonts w:ascii="Times New Roman" w:hAnsi="Times New Roman" w:cs="Times New Roman"/>
          <w:sz w:val="24"/>
          <w:szCs w:val="24"/>
          <w:lang w:val="uk-UA" w:eastAsia="uk-UA"/>
        </w:rPr>
        <w:t xml:space="preserve">, які потребують огляду </w:t>
      </w:r>
      <w:r w:rsidR="008B58DF">
        <w:rPr>
          <w:rFonts w:ascii="Times New Roman" w:hAnsi="Times New Roman" w:cs="Times New Roman"/>
          <w:sz w:val="24"/>
          <w:szCs w:val="24"/>
          <w:lang w:val="uk-UA" w:eastAsia="uk-UA"/>
        </w:rPr>
        <w:t xml:space="preserve">та лікування; раціоналізація та регуляція потоку пацієнтів </w:t>
      </w:r>
      <w:r w:rsidR="00126DB1">
        <w:rPr>
          <w:rFonts w:ascii="Times New Roman" w:hAnsi="Times New Roman" w:cs="Times New Roman"/>
          <w:sz w:val="24"/>
          <w:szCs w:val="24"/>
          <w:lang w:val="uk-UA" w:eastAsia="uk-UA"/>
        </w:rPr>
        <w:t>у</w:t>
      </w:r>
      <w:r w:rsidR="008B58DF">
        <w:rPr>
          <w:rFonts w:ascii="Times New Roman" w:hAnsi="Times New Roman" w:cs="Times New Roman"/>
          <w:sz w:val="24"/>
          <w:szCs w:val="24"/>
          <w:lang w:val="uk-UA" w:eastAsia="uk-UA"/>
        </w:rPr>
        <w:t xml:space="preserve"> відділенні екстренної медичної допомоги (приймальне) на основі </w:t>
      </w:r>
      <w:r w:rsidR="00126DB1">
        <w:rPr>
          <w:rFonts w:ascii="Times New Roman" w:hAnsi="Times New Roman" w:cs="Times New Roman"/>
          <w:sz w:val="24"/>
          <w:szCs w:val="24"/>
          <w:lang w:val="uk-UA" w:eastAsia="uk-UA"/>
        </w:rPr>
        <w:t>ступеня терміно</w:t>
      </w:r>
      <w:r w:rsidR="00014974">
        <w:rPr>
          <w:rFonts w:ascii="Times New Roman" w:hAnsi="Times New Roman" w:cs="Times New Roman"/>
          <w:sz w:val="24"/>
          <w:szCs w:val="24"/>
          <w:lang w:val="uk-UA" w:eastAsia="uk-UA"/>
        </w:rPr>
        <w:t>вості надання медичної допомоги</w:t>
      </w:r>
      <w:r w:rsidR="00126DB1">
        <w:rPr>
          <w:rFonts w:ascii="Times New Roman" w:hAnsi="Times New Roman" w:cs="Times New Roman"/>
          <w:sz w:val="24"/>
          <w:szCs w:val="24"/>
          <w:lang w:val="uk-UA" w:eastAsia="uk-UA"/>
        </w:rPr>
        <w:t>.</w:t>
      </w:r>
    </w:p>
    <w:p w:rsidR="000C6731" w:rsidRPr="00CF19B1" w:rsidRDefault="000C6731" w:rsidP="000C6731">
      <w:pPr>
        <w:pStyle w:val="a4"/>
        <w:ind w:left="0" w:firstLine="709"/>
        <w:jc w:val="both"/>
        <w:rPr>
          <w:rFonts w:ascii="Times New Roman" w:hAnsi="Times New Roman"/>
          <w:sz w:val="24"/>
          <w:szCs w:val="24"/>
          <w:lang w:val="uk-UA"/>
        </w:rPr>
      </w:pPr>
      <w:r w:rsidRPr="00CF19B1">
        <w:rPr>
          <w:rFonts w:ascii="Times New Roman" w:hAnsi="Times New Roman" w:cs="Times New Roman"/>
          <w:b/>
          <w:sz w:val="24"/>
          <w:szCs w:val="24"/>
          <w:lang w:val="uk-UA"/>
        </w:rPr>
        <w:t xml:space="preserve">2. Область застосування. </w:t>
      </w:r>
      <w:r w:rsidR="00613E07" w:rsidRPr="00FE2354">
        <w:rPr>
          <w:rFonts w:ascii="Times New Roman" w:hAnsi="Times New Roman" w:cs="Times New Roman"/>
          <w:sz w:val="24"/>
          <w:szCs w:val="24"/>
          <w:lang w:val="uk-UA"/>
        </w:rPr>
        <w:t xml:space="preserve">Процедура </w:t>
      </w:r>
      <w:r w:rsidR="00126DB1">
        <w:rPr>
          <w:rFonts w:ascii="Times New Roman" w:hAnsi="Times New Roman" w:cs="Times New Roman"/>
          <w:sz w:val="24"/>
          <w:szCs w:val="24"/>
          <w:lang w:val="uk-UA"/>
        </w:rPr>
        <w:t xml:space="preserve">поширюється на </w:t>
      </w:r>
      <w:r w:rsidR="00502330">
        <w:rPr>
          <w:rFonts w:ascii="Times New Roman" w:hAnsi="Times New Roman" w:cs="Times New Roman"/>
          <w:sz w:val="24"/>
          <w:szCs w:val="24"/>
          <w:lang w:val="uk-UA"/>
        </w:rPr>
        <w:t xml:space="preserve">всіх </w:t>
      </w:r>
      <w:r w:rsidR="00126DB1">
        <w:rPr>
          <w:rFonts w:ascii="Times New Roman" w:hAnsi="Times New Roman" w:cs="Times New Roman"/>
          <w:sz w:val="24"/>
          <w:szCs w:val="24"/>
          <w:lang w:val="uk-UA"/>
        </w:rPr>
        <w:t xml:space="preserve">співробітників </w:t>
      </w:r>
      <w:r w:rsidR="00502330">
        <w:rPr>
          <w:rFonts w:ascii="Times New Roman" w:hAnsi="Times New Roman" w:cs="Times New Roman"/>
          <w:sz w:val="24"/>
          <w:szCs w:val="24"/>
          <w:lang w:val="uk-UA"/>
        </w:rPr>
        <w:t>лікарні, що надають</w:t>
      </w:r>
      <w:r w:rsidR="00014974">
        <w:rPr>
          <w:rFonts w:ascii="Times New Roman" w:hAnsi="Times New Roman" w:cs="Times New Roman"/>
          <w:sz w:val="24"/>
          <w:szCs w:val="24"/>
          <w:lang w:val="uk-UA"/>
        </w:rPr>
        <w:t xml:space="preserve"> медичну</w:t>
      </w:r>
      <w:r w:rsidR="00502330">
        <w:rPr>
          <w:rFonts w:ascii="Times New Roman" w:hAnsi="Times New Roman" w:cs="Times New Roman"/>
          <w:sz w:val="24"/>
          <w:szCs w:val="24"/>
          <w:lang w:val="uk-UA"/>
        </w:rPr>
        <w:t xml:space="preserve"> </w:t>
      </w:r>
      <w:r w:rsidR="00014974">
        <w:rPr>
          <w:rFonts w:ascii="Times New Roman" w:hAnsi="Times New Roman" w:cs="Times New Roman"/>
          <w:sz w:val="24"/>
          <w:szCs w:val="24"/>
          <w:lang w:val="uk-UA"/>
        </w:rPr>
        <w:t xml:space="preserve">допомогу у </w:t>
      </w:r>
      <w:r w:rsidR="00126DB1">
        <w:rPr>
          <w:rFonts w:ascii="Times New Roman" w:hAnsi="Times New Roman" w:cs="Times New Roman"/>
          <w:sz w:val="24"/>
          <w:szCs w:val="24"/>
          <w:lang w:val="uk-UA" w:eastAsia="uk-UA"/>
        </w:rPr>
        <w:t>відділенні екстренної медичної допомоги (приймальне)</w:t>
      </w:r>
      <w:r w:rsidR="00014974">
        <w:rPr>
          <w:rFonts w:ascii="Times New Roman" w:hAnsi="Times New Roman" w:cs="Times New Roman"/>
          <w:sz w:val="24"/>
          <w:szCs w:val="24"/>
          <w:lang w:val="uk-UA" w:eastAsia="uk-UA"/>
        </w:rPr>
        <w:t xml:space="preserve"> та спеціалізованих відділеннях</w:t>
      </w:r>
      <w:r w:rsidR="00126DB1">
        <w:rPr>
          <w:rFonts w:ascii="Times New Roman" w:hAnsi="Times New Roman" w:cs="Times New Roman"/>
          <w:sz w:val="24"/>
          <w:szCs w:val="24"/>
          <w:lang w:val="uk-UA" w:eastAsia="uk-UA"/>
        </w:rPr>
        <w:t>.</w:t>
      </w:r>
    </w:p>
    <w:p w:rsidR="000C6731" w:rsidRPr="00CF19B1" w:rsidRDefault="000C6731" w:rsidP="000C6731">
      <w:pPr>
        <w:pStyle w:val="a4"/>
        <w:ind w:left="0" w:firstLine="709"/>
        <w:rPr>
          <w:rFonts w:ascii="Times New Roman" w:hAnsi="Times New Roman"/>
          <w:sz w:val="24"/>
          <w:szCs w:val="24"/>
          <w:lang w:val="uk-UA"/>
        </w:rPr>
      </w:pPr>
      <w:r w:rsidRPr="00CF19B1">
        <w:rPr>
          <w:rFonts w:ascii="Times New Roman" w:hAnsi="Times New Roman" w:cs="Times New Roman"/>
          <w:b/>
          <w:bCs/>
          <w:sz w:val="24"/>
          <w:szCs w:val="24"/>
          <w:lang w:val="uk-UA"/>
        </w:rPr>
        <w:t>3. Визначення та скорочення:</w:t>
      </w:r>
    </w:p>
    <w:p w:rsidR="004E6DBF" w:rsidRDefault="004E6DBF" w:rsidP="00296699">
      <w:pPr>
        <w:pStyle w:val="rvps2"/>
        <w:ind w:firstLine="709"/>
        <w:rPr>
          <w:bCs/>
          <w:color w:val="202122"/>
          <w:shd w:val="clear" w:color="auto" w:fill="FFFFFF"/>
          <w:lang w:val="uk-UA"/>
        </w:rPr>
      </w:pPr>
      <w:r>
        <w:rPr>
          <w:bCs/>
          <w:color w:val="202122"/>
          <w:shd w:val="clear" w:color="auto" w:fill="FFFFFF"/>
          <w:lang w:val="uk-UA"/>
        </w:rPr>
        <w:t>Масовий випадок – наявність такої кількості постраждалих при якому неможливо повноцінно надати необхідну медичну допомогу враховуючи наявні медичні сили та засоби ЗОЗ кожному постраждалому.</w:t>
      </w:r>
    </w:p>
    <w:p w:rsidR="00296699" w:rsidRDefault="00126DB1" w:rsidP="00296699">
      <w:pPr>
        <w:pStyle w:val="rvps2"/>
        <w:ind w:firstLine="709"/>
        <w:rPr>
          <w:color w:val="202122"/>
          <w:shd w:val="clear" w:color="auto" w:fill="FFFFFF"/>
          <w:lang w:val="uk-UA"/>
        </w:rPr>
      </w:pPr>
      <w:r w:rsidRPr="00126DB1">
        <w:rPr>
          <w:bCs/>
          <w:color w:val="202122"/>
          <w:shd w:val="clear" w:color="auto" w:fill="FFFFFF"/>
          <w:lang w:val="uk-UA"/>
        </w:rPr>
        <w:t>Медичне сортування</w:t>
      </w:r>
      <w:r w:rsidRPr="00126DB1">
        <w:rPr>
          <w:color w:val="202122"/>
          <w:shd w:val="clear" w:color="auto" w:fill="FFFFFF"/>
          <w:lang w:val="uk-UA"/>
        </w:rPr>
        <w:t xml:space="preserve">, або </w:t>
      </w:r>
      <w:proofErr w:type="spellStart"/>
      <w:r w:rsidRPr="00126DB1">
        <w:rPr>
          <w:bCs/>
          <w:color w:val="202122"/>
          <w:shd w:val="clear" w:color="auto" w:fill="FFFFFF"/>
          <w:lang w:val="uk-UA"/>
        </w:rPr>
        <w:t>тріаж</w:t>
      </w:r>
      <w:proofErr w:type="spellEnd"/>
      <w:r w:rsidRPr="00126DB1">
        <w:rPr>
          <w:bCs/>
          <w:color w:val="202122"/>
          <w:shd w:val="clear" w:color="auto" w:fill="FFFFFF"/>
          <w:lang w:val="uk-UA"/>
        </w:rPr>
        <w:t xml:space="preserve"> –</w:t>
      </w:r>
      <w:r w:rsidRPr="00126DB1">
        <w:rPr>
          <w:color w:val="202122"/>
          <w:shd w:val="clear" w:color="auto" w:fill="FFFFFF"/>
          <w:lang w:val="uk-UA"/>
        </w:rPr>
        <w:t xml:space="preserve"> це процес визначення пріоритету надання допомоги пацієнтам в залежності від складності їхнього стану. </w:t>
      </w:r>
    </w:p>
    <w:tbl>
      <w:tblPr>
        <w:tblStyle w:val="a3"/>
        <w:tblW w:w="0" w:type="auto"/>
        <w:tblLook w:val="04A0" w:firstRow="1" w:lastRow="0" w:firstColumn="1" w:lastColumn="0" w:noHBand="0" w:noVBand="1"/>
      </w:tblPr>
      <w:tblGrid>
        <w:gridCol w:w="4957"/>
        <w:gridCol w:w="2409"/>
        <w:gridCol w:w="2263"/>
      </w:tblGrid>
      <w:tr w:rsidR="00014974" w:rsidTr="006A6D7F">
        <w:tc>
          <w:tcPr>
            <w:tcW w:w="9629" w:type="dxa"/>
            <w:gridSpan w:val="3"/>
          </w:tcPr>
          <w:p w:rsidR="00014974" w:rsidRDefault="00014974" w:rsidP="006A6D7F">
            <w:pPr>
              <w:rPr>
                <w:rFonts w:ascii="Times New Roman" w:hAnsi="Times New Roman" w:cs="Times New Roman"/>
                <w:sz w:val="24"/>
                <w:szCs w:val="24"/>
              </w:rPr>
            </w:pPr>
            <w:r>
              <w:rPr>
                <w:rFonts w:ascii="Times New Roman" w:hAnsi="Times New Roman" w:cs="Times New Roman"/>
                <w:sz w:val="24"/>
                <w:szCs w:val="24"/>
              </w:rPr>
              <w:lastRenderedPageBreak/>
              <w:t>КНП «Чернігівська обласна дитяча лікарня» ЧОР</w:t>
            </w:r>
          </w:p>
        </w:tc>
      </w:tr>
      <w:tr w:rsidR="00014974" w:rsidTr="006A6D7F">
        <w:tc>
          <w:tcPr>
            <w:tcW w:w="9629" w:type="dxa"/>
            <w:gridSpan w:val="3"/>
          </w:tcPr>
          <w:p w:rsidR="00014974" w:rsidRDefault="00014974" w:rsidP="006A6D7F">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014974" w:rsidTr="006A6D7F">
        <w:tc>
          <w:tcPr>
            <w:tcW w:w="4957" w:type="dxa"/>
            <w:vMerge w:val="restart"/>
            <w:vAlign w:val="center"/>
          </w:tcPr>
          <w:p w:rsidR="00014974" w:rsidRPr="00F835BF" w:rsidRDefault="00014974" w:rsidP="006A6D7F">
            <w:pPr>
              <w:jc w:val="center"/>
              <w:rPr>
                <w:rFonts w:ascii="Times New Roman" w:hAnsi="Times New Roman" w:cs="Times New Roman"/>
                <w:b/>
                <w:sz w:val="24"/>
                <w:szCs w:val="24"/>
              </w:rPr>
            </w:pPr>
            <w:r>
              <w:rPr>
                <w:rFonts w:ascii="Times New Roman" w:hAnsi="Times New Roman" w:cs="Times New Roman"/>
                <w:b/>
                <w:color w:val="000000"/>
                <w:sz w:val="24"/>
              </w:rPr>
              <w:t>ПРАВИЛА ПРОВЕДЕННЯ МЕДИЧНОГО СОРТУВАННЯ (ТРІАЖУ</w:t>
            </w:r>
            <w:r w:rsidRPr="004E20F8">
              <w:rPr>
                <w:rFonts w:ascii="Times New Roman" w:hAnsi="Times New Roman" w:cs="Times New Roman"/>
                <w:b/>
                <w:color w:val="000000"/>
                <w:sz w:val="24"/>
                <w:szCs w:val="24"/>
              </w:rPr>
              <w:t>) ПРИ МАСОВОМУ НАДХОДЖЕННЮ ПОСТРАЖДАЛИХ</w:t>
            </w:r>
          </w:p>
        </w:tc>
        <w:tc>
          <w:tcPr>
            <w:tcW w:w="2409" w:type="dxa"/>
          </w:tcPr>
          <w:p w:rsidR="00014974" w:rsidRDefault="00014974" w:rsidP="006A6D7F">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014974" w:rsidRDefault="00014974" w:rsidP="006A6D7F">
            <w:pPr>
              <w:rPr>
                <w:rFonts w:ascii="Times New Roman" w:hAnsi="Times New Roman" w:cs="Times New Roman"/>
                <w:sz w:val="24"/>
                <w:szCs w:val="24"/>
              </w:rPr>
            </w:pPr>
            <w:r>
              <w:rPr>
                <w:rFonts w:ascii="Times New Roman" w:hAnsi="Times New Roman" w:cs="Times New Roman"/>
                <w:sz w:val="24"/>
                <w:szCs w:val="24"/>
              </w:rPr>
              <w:t>СОП-ІК-035</w:t>
            </w:r>
          </w:p>
        </w:tc>
      </w:tr>
      <w:tr w:rsidR="00014974" w:rsidTr="006A6D7F">
        <w:trPr>
          <w:trHeight w:val="274"/>
        </w:trPr>
        <w:tc>
          <w:tcPr>
            <w:tcW w:w="4957" w:type="dxa"/>
            <w:vMerge/>
          </w:tcPr>
          <w:p w:rsidR="00014974" w:rsidRDefault="00014974" w:rsidP="006A6D7F">
            <w:pPr>
              <w:rPr>
                <w:rFonts w:ascii="Times New Roman" w:hAnsi="Times New Roman" w:cs="Times New Roman"/>
                <w:sz w:val="24"/>
                <w:szCs w:val="24"/>
              </w:rPr>
            </w:pPr>
          </w:p>
        </w:tc>
        <w:tc>
          <w:tcPr>
            <w:tcW w:w="2409" w:type="dxa"/>
          </w:tcPr>
          <w:p w:rsidR="00014974" w:rsidRDefault="00014974" w:rsidP="006A6D7F">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014974" w:rsidRDefault="00014974" w:rsidP="006A6D7F">
            <w:pPr>
              <w:rPr>
                <w:rFonts w:ascii="Times New Roman" w:hAnsi="Times New Roman" w:cs="Times New Roman"/>
                <w:sz w:val="24"/>
                <w:szCs w:val="24"/>
              </w:rPr>
            </w:pPr>
            <w:r>
              <w:rPr>
                <w:rFonts w:ascii="Times New Roman" w:hAnsi="Times New Roman" w:cs="Times New Roman"/>
                <w:sz w:val="24"/>
                <w:szCs w:val="24"/>
              </w:rPr>
              <w:t>02</w:t>
            </w:r>
          </w:p>
        </w:tc>
      </w:tr>
      <w:tr w:rsidR="00014974" w:rsidTr="006A6D7F">
        <w:tc>
          <w:tcPr>
            <w:tcW w:w="4957" w:type="dxa"/>
            <w:vMerge/>
          </w:tcPr>
          <w:p w:rsidR="00014974" w:rsidRDefault="00014974" w:rsidP="006A6D7F">
            <w:pPr>
              <w:rPr>
                <w:rFonts w:ascii="Times New Roman" w:hAnsi="Times New Roman" w:cs="Times New Roman"/>
                <w:sz w:val="24"/>
                <w:szCs w:val="24"/>
              </w:rPr>
            </w:pPr>
          </w:p>
        </w:tc>
        <w:tc>
          <w:tcPr>
            <w:tcW w:w="4672" w:type="dxa"/>
            <w:gridSpan w:val="2"/>
          </w:tcPr>
          <w:p w:rsidR="00014974" w:rsidRDefault="00014974" w:rsidP="006A6D7F">
            <w:pPr>
              <w:rPr>
                <w:rFonts w:ascii="Times New Roman" w:hAnsi="Times New Roman" w:cs="Times New Roman"/>
                <w:sz w:val="24"/>
                <w:szCs w:val="24"/>
              </w:rPr>
            </w:pPr>
            <w:r>
              <w:rPr>
                <w:rFonts w:ascii="Times New Roman" w:hAnsi="Times New Roman" w:cs="Times New Roman"/>
                <w:sz w:val="24"/>
                <w:szCs w:val="24"/>
              </w:rPr>
              <w:t xml:space="preserve">Сторінка 2 з 8 </w:t>
            </w:r>
          </w:p>
        </w:tc>
      </w:tr>
    </w:tbl>
    <w:p w:rsidR="00014974" w:rsidRDefault="00014974" w:rsidP="00296699">
      <w:pPr>
        <w:pStyle w:val="rvps2"/>
        <w:ind w:firstLine="709"/>
        <w:rPr>
          <w:color w:val="202122"/>
          <w:shd w:val="clear" w:color="auto" w:fill="FFFFFF"/>
          <w:lang w:val="uk-UA"/>
        </w:rPr>
      </w:pPr>
    </w:p>
    <w:p w:rsidR="00296699" w:rsidRDefault="00296699" w:rsidP="00296699">
      <w:pPr>
        <w:pStyle w:val="rvps2"/>
        <w:ind w:firstLine="709"/>
        <w:rPr>
          <w:lang w:val="uk-UA" w:eastAsia="uk-UA"/>
        </w:rPr>
      </w:pPr>
      <w:r w:rsidRPr="00296699">
        <w:rPr>
          <w:color w:val="202122"/>
          <w:shd w:val="clear" w:color="auto" w:fill="FFFFFF"/>
          <w:lang w:val="uk-UA"/>
        </w:rPr>
        <w:t>С</w:t>
      </w:r>
      <w:r w:rsidRPr="00296699">
        <w:rPr>
          <w:lang w:val="uk-UA" w:eastAsia="uk-UA"/>
        </w:rPr>
        <w:t>ортування – це постійний процес, який повторюється неодноразово в ході надання медичної допомоги й евакуації</w:t>
      </w:r>
      <w:r>
        <w:rPr>
          <w:lang w:val="uk-UA" w:eastAsia="uk-UA"/>
        </w:rPr>
        <w:t>.</w:t>
      </w:r>
    </w:p>
    <w:p w:rsidR="004E6DBF" w:rsidRPr="00296699" w:rsidRDefault="004E6DBF" w:rsidP="00296699">
      <w:pPr>
        <w:pStyle w:val="rvps2"/>
        <w:ind w:firstLine="709"/>
        <w:rPr>
          <w:rStyle w:val="spanrvts0"/>
          <w:color w:val="202122"/>
          <w:shd w:val="clear" w:color="auto" w:fill="FFFFFF"/>
          <w:lang w:val="uk-UA"/>
        </w:rPr>
      </w:pPr>
      <w:r>
        <w:rPr>
          <w:lang w:val="uk-UA" w:eastAsia="uk-UA"/>
        </w:rPr>
        <w:t xml:space="preserve">Численний випадок – наявність такої кількості постраждалих при якому можливе одночасне надання їм відповідної медичної допомоги, враховуючи </w:t>
      </w:r>
      <w:r>
        <w:rPr>
          <w:bCs/>
          <w:color w:val="202122"/>
          <w:shd w:val="clear" w:color="auto" w:fill="FFFFFF"/>
          <w:lang w:val="uk-UA"/>
        </w:rPr>
        <w:t>наявні медичні сили та з</w:t>
      </w:r>
      <w:r>
        <w:rPr>
          <w:bCs/>
          <w:color w:val="202122"/>
          <w:shd w:val="clear" w:color="auto" w:fill="FFFFFF"/>
          <w:lang w:val="uk-UA"/>
        </w:rPr>
        <w:t>асоби ЗОЗ.</w:t>
      </w:r>
    </w:p>
    <w:p w:rsidR="00860E75" w:rsidRDefault="00860E75" w:rsidP="00613E07">
      <w:pPr>
        <w:pStyle w:val="rvps2"/>
        <w:ind w:firstLine="709"/>
        <w:rPr>
          <w:lang w:val="uk-UA"/>
        </w:rPr>
      </w:pPr>
      <w:r w:rsidRPr="00860E75">
        <w:rPr>
          <w:lang w:val="ru-RU"/>
        </w:rPr>
        <w:t>ВЕМД</w:t>
      </w:r>
      <w:r>
        <w:rPr>
          <w:lang w:val="uk-UA"/>
        </w:rPr>
        <w:t xml:space="preserve"> – відділення екстренної медичної допомоги.</w:t>
      </w:r>
    </w:p>
    <w:p w:rsidR="00C37C86" w:rsidRPr="00C37C86" w:rsidRDefault="00C37C86" w:rsidP="00613E07">
      <w:pPr>
        <w:pStyle w:val="rvps2"/>
        <w:ind w:firstLine="709"/>
        <w:rPr>
          <w:lang w:val="uk-UA"/>
        </w:rPr>
      </w:pPr>
      <w:r w:rsidRPr="00296699">
        <w:rPr>
          <w:lang w:val="ru-RU"/>
        </w:rPr>
        <w:t>МСП</w:t>
      </w:r>
      <w:r>
        <w:rPr>
          <w:lang w:val="uk-UA"/>
        </w:rPr>
        <w:t xml:space="preserve"> – медичне сортування</w:t>
      </w:r>
      <w:r w:rsidR="00014974">
        <w:rPr>
          <w:lang w:val="uk-UA"/>
        </w:rPr>
        <w:t xml:space="preserve"> при масовому надходженні</w:t>
      </w:r>
      <w:r>
        <w:rPr>
          <w:lang w:val="uk-UA"/>
        </w:rPr>
        <w:t xml:space="preserve"> постраждалих</w:t>
      </w:r>
      <w:r w:rsidR="00014974">
        <w:rPr>
          <w:lang w:val="uk-UA"/>
        </w:rPr>
        <w:t xml:space="preserve"> на ранньому госпітальному етапі</w:t>
      </w:r>
      <w:r>
        <w:rPr>
          <w:lang w:val="uk-UA"/>
        </w:rPr>
        <w:t>.</w:t>
      </w:r>
    </w:p>
    <w:p w:rsidR="00EF435E" w:rsidRPr="00296699" w:rsidRDefault="00860E75" w:rsidP="00296699">
      <w:pPr>
        <w:pStyle w:val="rvps2"/>
        <w:ind w:firstLine="709"/>
        <w:rPr>
          <w:rStyle w:val="spanrvts0"/>
          <w:lang w:val="uk-UA"/>
        </w:rPr>
      </w:pPr>
      <w:r w:rsidRPr="00296699">
        <w:rPr>
          <w:lang w:val="ru-RU"/>
        </w:rPr>
        <w:t>НС</w:t>
      </w:r>
      <w:r>
        <w:rPr>
          <w:lang w:val="uk-UA"/>
        </w:rPr>
        <w:t xml:space="preserve"> – надзвичайна ситуація</w:t>
      </w:r>
      <w:r w:rsidR="00014974">
        <w:rPr>
          <w:lang w:val="uk-UA"/>
        </w:rPr>
        <w:t>.</w:t>
      </w:r>
    </w:p>
    <w:p w:rsidR="000C6731" w:rsidRPr="00CF19B1" w:rsidRDefault="000C6731" w:rsidP="000C6731">
      <w:pPr>
        <w:pStyle w:val="rvps2"/>
        <w:ind w:firstLine="709"/>
        <w:rPr>
          <w:rStyle w:val="spanrvts0"/>
          <w:b/>
          <w:lang w:val="uk" w:eastAsia="uk"/>
        </w:rPr>
      </w:pPr>
      <w:r w:rsidRPr="00CF19B1">
        <w:rPr>
          <w:rStyle w:val="spanrvts0"/>
          <w:b/>
          <w:lang w:val="uk" w:eastAsia="uk"/>
        </w:rPr>
        <w:t>4. Вимоги до персоналу. Відповідальність та компетенції</w:t>
      </w:r>
    </w:p>
    <w:p w:rsidR="00967CA0" w:rsidRPr="00011856" w:rsidRDefault="00967CA0" w:rsidP="00967CA0">
      <w:pPr>
        <w:pStyle w:val="a5"/>
        <w:ind w:firstLine="709"/>
        <w:jc w:val="both"/>
        <w:rPr>
          <w:rFonts w:ascii="Times New Roman" w:hAnsi="Times New Roman" w:cs="Times New Roman"/>
          <w:sz w:val="24"/>
          <w:szCs w:val="24"/>
          <w:shd w:val="clear" w:color="auto" w:fill="FFFFFF"/>
          <w:lang w:val="uk-UA"/>
        </w:rPr>
      </w:pPr>
      <w:r w:rsidRPr="00011856">
        <w:rPr>
          <w:rFonts w:ascii="Times New Roman" w:hAnsi="Times New Roman" w:cs="Times New Roman"/>
          <w:sz w:val="24"/>
          <w:szCs w:val="24"/>
          <w:shd w:val="clear" w:color="auto" w:fill="FFFFFF"/>
          <w:lang w:val="uk-UA"/>
        </w:rPr>
        <w:t>Працівники не допускаються до виконання робіт без проведених навчання, підготовки і перевірки знань щодо СОП,</w:t>
      </w:r>
      <w:r w:rsidRPr="00011856">
        <w:rPr>
          <w:rFonts w:ascii="Times New Roman" w:hAnsi="Times New Roman" w:cs="Times New Roman"/>
          <w:sz w:val="24"/>
          <w:szCs w:val="24"/>
          <w:shd w:val="clear" w:color="auto" w:fill="FFFFFF"/>
          <w:lang w:val="ru-RU"/>
        </w:rPr>
        <w:t xml:space="preserve"> </w:t>
      </w:r>
      <w:r w:rsidRPr="00011856">
        <w:rPr>
          <w:rFonts w:ascii="Times New Roman" w:hAnsi="Times New Roman" w:cs="Times New Roman"/>
          <w:sz w:val="24"/>
          <w:szCs w:val="24"/>
          <w:shd w:val="clear" w:color="auto" w:fill="FFFFFF"/>
          <w:lang w:val="uk-UA"/>
        </w:rPr>
        <w:t xml:space="preserve">залежно від </w:t>
      </w:r>
      <w:proofErr w:type="spellStart"/>
      <w:r w:rsidRPr="00011856">
        <w:rPr>
          <w:rFonts w:ascii="Times New Roman" w:hAnsi="Times New Roman" w:cs="Times New Roman"/>
          <w:sz w:val="24"/>
          <w:szCs w:val="24"/>
          <w:shd w:val="clear" w:color="auto" w:fill="FFFFFF"/>
          <w:lang w:val="uk-UA"/>
        </w:rPr>
        <w:t>залученості</w:t>
      </w:r>
      <w:proofErr w:type="spellEnd"/>
      <w:r w:rsidRPr="00011856">
        <w:rPr>
          <w:rFonts w:ascii="Times New Roman" w:hAnsi="Times New Roman" w:cs="Times New Roman"/>
          <w:sz w:val="24"/>
          <w:szCs w:val="24"/>
          <w:shd w:val="clear" w:color="auto" w:fill="FFFFFF"/>
          <w:lang w:val="uk-UA"/>
        </w:rPr>
        <w:t xml:space="preserve">. </w:t>
      </w:r>
    </w:p>
    <w:p w:rsidR="000C6731" w:rsidRDefault="00967CA0" w:rsidP="00967CA0">
      <w:pPr>
        <w:pStyle w:val="ShiftAlt"/>
        <w:ind w:firstLine="709"/>
        <w:rPr>
          <w:rFonts w:cs="Times New Roman"/>
          <w:szCs w:val="24"/>
        </w:rPr>
      </w:pPr>
      <w:r w:rsidRPr="00011856">
        <w:rPr>
          <w:rFonts w:cs="Times New Roman"/>
          <w:szCs w:val="24"/>
        </w:rPr>
        <w:t xml:space="preserve">Відповідальність за зміст, своєчасний перегляд цієї СОП, а також навчання за нею несе </w:t>
      </w:r>
      <w:r w:rsidR="006B768B">
        <w:rPr>
          <w:rFonts w:cs="Times New Roman"/>
          <w:szCs w:val="24"/>
        </w:rPr>
        <w:t>медичний директор та завідувач відділення екстренної медичної допомоги (приймальне)</w:t>
      </w:r>
      <w:r>
        <w:rPr>
          <w:rFonts w:cs="Times New Roman"/>
          <w:szCs w:val="24"/>
        </w:rPr>
        <w:t>.</w:t>
      </w:r>
    </w:p>
    <w:p w:rsidR="00967CA0" w:rsidRPr="00850446" w:rsidRDefault="00967CA0" w:rsidP="00967CA0">
      <w:pPr>
        <w:pStyle w:val="ShiftAlt"/>
        <w:spacing w:line="240" w:lineRule="auto"/>
        <w:ind w:firstLine="709"/>
        <w:rPr>
          <w:rFonts w:cs="Times New Roman"/>
          <w:szCs w:val="24"/>
        </w:rPr>
      </w:pPr>
      <w:r w:rsidRPr="00850446">
        <w:rPr>
          <w:rFonts w:cs="Times New Roman"/>
          <w:szCs w:val="24"/>
        </w:rPr>
        <w:t xml:space="preserve">Відповідальність за забезпечення персоналу необхідним інвентарем несе </w:t>
      </w:r>
      <w:r w:rsidR="00014974">
        <w:rPr>
          <w:rFonts w:cs="Times New Roman"/>
          <w:szCs w:val="24"/>
        </w:rPr>
        <w:t>генеральний директор</w:t>
      </w:r>
      <w:r w:rsidRPr="00850446">
        <w:rPr>
          <w:rFonts w:cs="Times New Roman"/>
          <w:szCs w:val="24"/>
        </w:rPr>
        <w:t>.</w:t>
      </w:r>
    </w:p>
    <w:p w:rsidR="00967CA0" w:rsidRDefault="00967CA0" w:rsidP="00967CA0">
      <w:pPr>
        <w:pStyle w:val="ShiftAlt"/>
        <w:ind w:firstLine="709"/>
        <w:rPr>
          <w:rFonts w:cs="Times New Roman"/>
          <w:szCs w:val="24"/>
        </w:rPr>
      </w:pPr>
      <w:bookmarkStart w:id="0" w:name="tw-target-text3"/>
      <w:bookmarkEnd w:id="0"/>
      <w:r w:rsidRPr="00850446">
        <w:rPr>
          <w:rFonts w:cs="Times New Roman"/>
          <w:szCs w:val="24"/>
        </w:rPr>
        <w:t xml:space="preserve">Контрольний екземпляр СОП зберігається у медичного директора, </w:t>
      </w:r>
      <w:r w:rsidR="006B768B">
        <w:rPr>
          <w:rFonts w:cs="Times New Roman"/>
          <w:szCs w:val="24"/>
        </w:rPr>
        <w:t>завідувача відділення екстренної медичної допомоги (приймальне)</w:t>
      </w:r>
      <w:r w:rsidRPr="00850446">
        <w:rPr>
          <w:rFonts w:cs="Times New Roman"/>
          <w:szCs w:val="24"/>
        </w:rPr>
        <w:t xml:space="preserve"> та ВІК. Екземпляри СОП зберігаються безпосередньо на робочих місцях виконавців робіт.</w:t>
      </w:r>
    </w:p>
    <w:p w:rsidR="00296699" w:rsidRPr="00CF19B1" w:rsidRDefault="00014974" w:rsidP="00967CA0">
      <w:pPr>
        <w:pStyle w:val="ShiftAlt"/>
        <w:ind w:firstLine="709"/>
      </w:pPr>
      <w:r>
        <w:rPr>
          <w:rFonts w:cs="Times New Roman"/>
          <w:szCs w:val="24"/>
        </w:rPr>
        <w:t>Медичні працівники</w:t>
      </w:r>
      <w:r w:rsidR="00296699">
        <w:rPr>
          <w:rFonts w:cs="Times New Roman"/>
          <w:szCs w:val="24"/>
        </w:rPr>
        <w:t xml:space="preserve"> повинні знати </w:t>
      </w:r>
      <w:proofErr w:type="spellStart"/>
      <w:r w:rsidR="00296699">
        <w:rPr>
          <w:rFonts w:cs="Times New Roman"/>
          <w:szCs w:val="24"/>
        </w:rPr>
        <w:t>життєвозагрожуючі</w:t>
      </w:r>
      <w:proofErr w:type="spellEnd"/>
      <w:r w:rsidR="00296699">
        <w:rPr>
          <w:rFonts w:cs="Times New Roman"/>
          <w:szCs w:val="24"/>
        </w:rPr>
        <w:t xml:space="preserve"> стани та пріоритетні рівні надання медичної допомоги. Проводити </w:t>
      </w:r>
      <w:proofErr w:type="spellStart"/>
      <w:r w:rsidR="00296699">
        <w:rPr>
          <w:rFonts w:cs="Times New Roman"/>
          <w:szCs w:val="24"/>
        </w:rPr>
        <w:t>тріаж</w:t>
      </w:r>
      <w:proofErr w:type="spellEnd"/>
      <w:r w:rsidR="00296699">
        <w:rPr>
          <w:rFonts w:cs="Times New Roman"/>
          <w:szCs w:val="24"/>
        </w:rPr>
        <w:t xml:space="preserve"> за схемою (див. додатки 1, 2).</w:t>
      </w:r>
    </w:p>
    <w:p w:rsidR="000C6731" w:rsidRPr="00CF19B1" w:rsidRDefault="000C6731" w:rsidP="000C6731">
      <w:pPr>
        <w:spacing w:after="0" w:line="240" w:lineRule="auto"/>
        <w:ind w:firstLine="709"/>
        <w:jc w:val="both"/>
        <w:rPr>
          <w:rFonts w:ascii="Times New Roman" w:hAnsi="Times New Roman"/>
          <w:b/>
          <w:sz w:val="24"/>
        </w:rPr>
      </w:pPr>
      <w:r w:rsidRPr="00CF19B1">
        <w:rPr>
          <w:rFonts w:ascii="Times New Roman" w:hAnsi="Times New Roman"/>
          <w:b/>
          <w:sz w:val="24"/>
        </w:rPr>
        <w:t xml:space="preserve">5. Опис процесу. </w:t>
      </w:r>
    </w:p>
    <w:p w:rsidR="00967CA0" w:rsidRPr="00C37C86" w:rsidRDefault="00C37C86" w:rsidP="00967CA0">
      <w:pPr>
        <w:spacing w:after="0"/>
        <w:ind w:firstLine="709"/>
        <w:jc w:val="both"/>
        <w:rPr>
          <w:rFonts w:ascii="Times New Roman" w:hAnsi="Times New Roman" w:cs="Times New Roman"/>
          <w:sz w:val="24"/>
          <w:szCs w:val="24"/>
        </w:rPr>
      </w:pPr>
      <w:r w:rsidRPr="00C37C86">
        <w:rPr>
          <w:rFonts w:ascii="Times New Roman" w:hAnsi="Times New Roman" w:cs="Times New Roman"/>
          <w:sz w:val="24"/>
          <w:szCs w:val="24"/>
        </w:rPr>
        <w:t xml:space="preserve">МСП є дієвим інструментом, </w:t>
      </w:r>
      <w:r w:rsidR="00014974">
        <w:rPr>
          <w:rFonts w:ascii="Times New Roman" w:hAnsi="Times New Roman" w:cs="Times New Roman"/>
          <w:sz w:val="24"/>
          <w:szCs w:val="24"/>
        </w:rPr>
        <w:t>загальноприйнятим стандартом надання допомоги при НС в міжнародній практиці, дотримання якого забезпечує максимально кор</w:t>
      </w:r>
      <w:r w:rsidRPr="00C37C86">
        <w:rPr>
          <w:rFonts w:ascii="Times New Roman" w:hAnsi="Times New Roman" w:cs="Times New Roman"/>
          <w:sz w:val="24"/>
          <w:szCs w:val="24"/>
        </w:rPr>
        <w:t xml:space="preserve">ектно розподілити </w:t>
      </w:r>
      <w:r w:rsidR="00014974">
        <w:rPr>
          <w:rFonts w:ascii="Times New Roman" w:hAnsi="Times New Roman" w:cs="Times New Roman"/>
          <w:sz w:val="24"/>
          <w:szCs w:val="24"/>
        </w:rPr>
        <w:t>постраждалих</w:t>
      </w:r>
      <w:r w:rsidRPr="00C37C86">
        <w:rPr>
          <w:rFonts w:ascii="Times New Roman" w:hAnsi="Times New Roman" w:cs="Times New Roman"/>
          <w:sz w:val="24"/>
          <w:szCs w:val="24"/>
        </w:rPr>
        <w:t xml:space="preserve"> за спорідненими клініко-нозологічними групами та визначити подальший маршрут постраждалого у лікарні.</w:t>
      </w:r>
    </w:p>
    <w:p w:rsidR="00F34A7D" w:rsidRDefault="00F34A7D" w:rsidP="00967CA0">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Цілі МСП наступні: </w:t>
      </w:r>
    </w:p>
    <w:p w:rsidR="00F34A7D" w:rsidRDefault="00F34A7D" w:rsidP="00967CA0">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1. швидко виявляти постраждалих відповідної сортувальної категорії; </w:t>
      </w:r>
    </w:p>
    <w:p w:rsidR="00F34A7D" w:rsidRDefault="00F34A7D" w:rsidP="00967CA0">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2. забезпечити мінімально необхідний об’єм лікування постраждалих у порядку пріоритетності надання медичної допомоги, залежно від сортувальної категорії; </w:t>
      </w:r>
    </w:p>
    <w:p w:rsidR="00F34A7D" w:rsidRDefault="00F34A7D" w:rsidP="00967CA0">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3. вчасно розпочинати відповідні екстрені медичні втручання; </w:t>
      </w:r>
    </w:p>
    <w:p w:rsidR="00F34A7D" w:rsidRDefault="00F34A7D" w:rsidP="00967CA0">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4. поліпшити результати лікування та безпеку пацієнтів у ВЕМД у випадках масового їх надходження або у випадках проведення сортування за умови дефіциту сил та засобів; </w:t>
      </w:r>
    </w:p>
    <w:p w:rsidR="00F34A7D" w:rsidRDefault="00F34A7D" w:rsidP="00967CA0">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5. проводити за потреби повторне сортування в кожній з сортувальних груп, зважати на можливість динамічної зміни сортувальної категорії; </w:t>
      </w:r>
    </w:p>
    <w:p w:rsidR="00F34A7D" w:rsidRDefault="00F34A7D" w:rsidP="00967CA0">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6. розміщувати пацієнтів/постраждалих у відповідній зоні ВЕМД; </w:t>
      </w:r>
    </w:p>
    <w:p w:rsidR="00C37C86" w:rsidRDefault="00F34A7D" w:rsidP="00967CA0">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7. раціонально використо</w:t>
      </w:r>
      <w:r>
        <w:rPr>
          <w:rFonts w:ascii="Times New Roman" w:hAnsi="Times New Roman" w:cs="Times New Roman"/>
          <w:sz w:val="24"/>
          <w:szCs w:val="24"/>
        </w:rPr>
        <w:t>вувати ресурси наявні у ВЕМД/лікарні</w:t>
      </w:r>
      <w:r w:rsidRPr="00F34A7D">
        <w:rPr>
          <w:rFonts w:ascii="Times New Roman" w:hAnsi="Times New Roman" w:cs="Times New Roman"/>
          <w:sz w:val="24"/>
          <w:szCs w:val="24"/>
        </w:rPr>
        <w:t>.</w:t>
      </w:r>
    </w:p>
    <w:p w:rsidR="00A9762F" w:rsidRDefault="00A9762F" w:rsidP="00F34A7D">
      <w:pPr>
        <w:spacing w:after="0"/>
        <w:ind w:firstLine="709"/>
        <w:jc w:val="both"/>
        <w:rPr>
          <w:rFonts w:ascii="Times New Roman" w:hAnsi="Times New Roman" w:cs="Times New Roman"/>
          <w:sz w:val="24"/>
          <w:szCs w:val="24"/>
        </w:rPr>
      </w:pPr>
    </w:p>
    <w:p w:rsidR="008E06D8" w:rsidRDefault="008E06D8" w:rsidP="008E06D8">
      <w:pPr>
        <w:spacing w:after="0" w:line="240" w:lineRule="auto"/>
        <w:ind w:firstLine="709"/>
        <w:jc w:val="both"/>
        <w:rPr>
          <w:rFonts w:ascii="Times New Roman" w:eastAsia="Times New Roman" w:hAnsi="Times New Roman" w:cs="Times New Roman"/>
          <w:sz w:val="24"/>
          <w:szCs w:val="24"/>
          <w:lang w:eastAsia="uk-UA"/>
        </w:rPr>
      </w:pPr>
      <w:r w:rsidRPr="008E06D8">
        <w:rPr>
          <w:rFonts w:ascii="Times New Roman" w:eastAsia="Times New Roman" w:hAnsi="Times New Roman" w:cs="Times New Roman"/>
          <w:sz w:val="24"/>
          <w:szCs w:val="24"/>
          <w:lang w:eastAsia="uk-UA"/>
        </w:rPr>
        <w:t xml:space="preserve">Медичне сортування проводять </w:t>
      </w:r>
      <w:r w:rsidRPr="008E06D8">
        <w:rPr>
          <w:rFonts w:ascii="Times New Roman" w:eastAsia="Times New Roman" w:hAnsi="Times New Roman" w:cs="Times New Roman"/>
          <w:b/>
          <w:sz w:val="24"/>
          <w:szCs w:val="24"/>
          <w:lang w:eastAsia="uk-UA"/>
        </w:rPr>
        <w:t>за алгоритмом START</w:t>
      </w:r>
      <w:r w:rsidRPr="008E06D8">
        <w:rPr>
          <w:rFonts w:ascii="Times New Roman" w:eastAsia="Times New Roman" w:hAnsi="Times New Roman" w:cs="Times New Roman"/>
          <w:sz w:val="24"/>
          <w:szCs w:val="24"/>
          <w:lang w:eastAsia="uk-UA"/>
        </w:rPr>
        <w:t xml:space="preserve"> (при проведенні сортування дорослих</w:t>
      </w:r>
      <w:r>
        <w:rPr>
          <w:rFonts w:ascii="Times New Roman" w:eastAsia="Times New Roman" w:hAnsi="Times New Roman" w:cs="Times New Roman"/>
          <w:sz w:val="24"/>
          <w:szCs w:val="24"/>
          <w:lang w:eastAsia="uk-UA"/>
        </w:rPr>
        <w:t>, додаток 1</w:t>
      </w:r>
      <w:r w:rsidRPr="008E06D8">
        <w:rPr>
          <w:rFonts w:ascii="Times New Roman" w:eastAsia="Times New Roman" w:hAnsi="Times New Roman" w:cs="Times New Roman"/>
          <w:sz w:val="24"/>
          <w:szCs w:val="24"/>
          <w:lang w:eastAsia="uk-UA"/>
        </w:rPr>
        <w:t xml:space="preserve">) та </w:t>
      </w:r>
      <w:r w:rsidRPr="008E06D8">
        <w:rPr>
          <w:rFonts w:ascii="Times New Roman" w:eastAsia="Times New Roman" w:hAnsi="Times New Roman" w:cs="Times New Roman"/>
          <w:b/>
          <w:sz w:val="24"/>
          <w:szCs w:val="24"/>
          <w:lang w:eastAsia="uk-UA"/>
        </w:rPr>
        <w:t xml:space="preserve">алгоритмом </w:t>
      </w:r>
      <w:proofErr w:type="spellStart"/>
      <w:r w:rsidRPr="008E06D8">
        <w:rPr>
          <w:rFonts w:ascii="Times New Roman" w:eastAsia="Times New Roman" w:hAnsi="Times New Roman" w:cs="Times New Roman"/>
          <w:b/>
          <w:sz w:val="24"/>
          <w:szCs w:val="24"/>
          <w:lang w:eastAsia="uk-UA"/>
        </w:rPr>
        <w:t>Jump</w:t>
      </w:r>
      <w:proofErr w:type="spellEnd"/>
      <w:r w:rsidRPr="008E06D8">
        <w:rPr>
          <w:rFonts w:ascii="Times New Roman" w:eastAsia="Times New Roman" w:hAnsi="Times New Roman" w:cs="Times New Roman"/>
          <w:b/>
          <w:sz w:val="24"/>
          <w:szCs w:val="24"/>
          <w:lang w:eastAsia="uk-UA"/>
        </w:rPr>
        <w:t xml:space="preserve"> START</w:t>
      </w:r>
      <w:r w:rsidRPr="008E06D8">
        <w:rPr>
          <w:rFonts w:ascii="Times New Roman" w:eastAsia="Times New Roman" w:hAnsi="Times New Roman" w:cs="Times New Roman"/>
          <w:sz w:val="24"/>
          <w:szCs w:val="24"/>
          <w:lang w:eastAsia="uk-UA"/>
        </w:rPr>
        <w:t xml:space="preserve"> (при сортуванні дітей</w:t>
      </w:r>
      <w:r>
        <w:rPr>
          <w:rFonts w:ascii="Times New Roman" w:eastAsia="Times New Roman" w:hAnsi="Times New Roman" w:cs="Times New Roman"/>
          <w:sz w:val="24"/>
          <w:szCs w:val="24"/>
          <w:lang w:eastAsia="uk-UA"/>
        </w:rPr>
        <w:t>, додаток 2</w:t>
      </w:r>
      <w:r w:rsidRPr="008E06D8">
        <w:rPr>
          <w:rFonts w:ascii="Times New Roman" w:eastAsia="Times New Roman" w:hAnsi="Times New Roman" w:cs="Times New Roman"/>
          <w:sz w:val="24"/>
          <w:szCs w:val="24"/>
          <w:lang w:eastAsia="uk-UA"/>
        </w:rPr>
        <w:t xml:space="preserve">). </w:t>
      </w:r>
    </w:p>
    <w:p w:rsidR="007B75CA" w:rsidRDefault="008E06D8" w:rsidP="008E06D8">
      <w:pPr>
        <w:spacing w:after="0" w:line="240" w:lineRule="auto"/>
        <w:ind w:firstLine="709"/>
        <w:jc w:val="both"/>
        <w:rPr>
          <w:rFonts w:ascii="Times New Roman" w:eastAsia="Times New Roman" w:hAnsi="Times New Roman" w:cs="Times New Roman"/>
          <w:b/>
          <w:i/>
          <w:sz w:val="24"/>
          <w:szCs w:val="24"/>
          <w:lang w:eastAsia="uk-UA"/>
        </w:rPr>
      </w:pPr>
      <w:r w:rsidRPr="008E06D8">
        <w:rPr>
          <w:rFonts w:ascii="Times New Roman" w:eastAsia="Times New Roman" w:hAnsi="Times New Roman" w:cs="Times New Roman"/>
          <w:b/>
          <w:i/>
          <w:sz w:val="24"/>
          <w:szCs w:val="24"/>
          <w:lang w:eastAsia="uk-UA"/>
        </w:rPr>
        <w:t>Сортування передбачає оцінку наступних критеріїв</w:t>
      </w:r>
      <w:r w:rsidR="007B75CA">
        <w:rPr>
          <w:rFonts w:ascii="Times New Roman" w:eastAsia="Times New Roman" w:hAnsi="Times New Roman" w:cs="Times New Roman"/>
          <w:b/>
          <w:i/>
          <w:sz w:val="24"/>
          <w:szCs w:val="24"/>
          <w:lang w:eastAsia="uk-UA"/>
        </w:rPr>
        <w:t>:</w:t>
      </w:r>
    </w:p>
    <w:p w:rsidR="007B75CA" w:rsidRDefault="007B75CA" w:rsidP="008E06D8">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стан</w:t>
      </w:r>
      <w:r w:rsidR="008E06D8" w:rsidRPr="008E06D8">
        <w:rPr>
          <w:rFonts w:ascii="Times New Roman" w:eastAsia="Times New Roman" w:hAnsi="Times New Roman" w:cs="Times New Roman"/>
          <w:sz w:val="24"/>
          <w:szCs w:val="24"/>
          <w:lang w:eastAsia="uk-UA"/>
        </w:rPr>
        <w:t xml:space="preserve"> свідомості,</w:t>
      </w:r>
    </w:p>
    <w:p w:rsidR="007B75CA" w:rsidRDefault="007B75CA" w:rsidP="008E06D8">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наявність та характеристика</w:t>
      </w:r>
      <w:r w:rsidR="008E06D8" w:rsidRPr="008E06D8">
        <w:rPr>
          <w:rFonts w:ascii="Times New Roman" w:eastAsia="Times New Roman" w:hAnsi="Times New Roman" w:cs="Times New Roman"/>
          <w:sz w:val="24"/>
          <w:szCs w:val="24"/>
          <w:lang w:eastAsia="uk-UA"/>
        </w:rPr>
        <w:t xml:space="preserve"> дихання</w:t>
      </w:r>
      <w:r>
        <w:rPr>
          <w:rFonts w:ascii="Times New Roman" w:eastAsia="Times New Roman" w:hAnsi="Times New Roman" w:cs="Times New Roman"/>
          <w:sz w:val="24"/>
          <w:szCs w:val="24"/>
          <w:lang w:eastAsia="uk-UA"/>
        </w:rPr>
        <w:t>,</w:t>
      </w:r>
    </w:p>
    <w:p w:rsidR="008E06D8" w:rsidRDefault="007B75CA" w:rsidP="008E06D8">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стан</w:t>
      </w:r>
      <w:r w:rsidR="008E06D8" w:rsidRPr="008E06D8">
        <w:rPr>
          <w:rFonts w:ascii="Times New Roman" w:eastAsia="Times New Roman" w:hAnsi="Times New Roman" w:cs="Times New Roman"/>
          <w:sz w:val="24"/>
          <w:szCs w:val="24"/>
          <w:lang w:eastAsia="uk-UA"/>
        </w:rPr>
        <w:t xml:space="preserve"> перфузії.</w:t>
      </w:r>
    </w:p>
    <w:p w:rsidR="005767DF" w:rsidRDefault="005767DF" w:rsidP="005767DF">
      <w:pPr>
        <w:spacing w:after="0" w:line="240" w:lineRule="auto"/>
        <w:ind w:firstLine="709"/>
        <w:jc w:val="both"/>
        <w:rPr>
          <w:rFonts w:ascii="Times New Roman" w:eastAsia="Times New Roman" w:hAnsi="Times New Roman" w:cs="Times New Roman"/>
          <w:sz w:val="24"/>
          <w:szCs w:val="24"/>
          <w:lang w:eastAsia="uk-UA"/>
        </w:rPr>
      </w:pPr>
      <w:r w:rsidRPr="005767DF">
        <w:rPr>
          <w:rFonts w:ascii="Times New Roman" w:eastAsia="Times New Roman" w:hAnsi="Times New Roman" w:cs="Times New Roman"/>
          <w:sz w:val="24"/>
          <w:szCs w:val="24"/>
          <w:lang w:eastAsia="uk-UA"/>
        </w:rPr>
        <w:t>Сортувальник, який починає роботу, екіпірується мінімальною кількістю обла</w:t>
      </w:r>
      <w:r w:rsidR="007B75CA">
        <w:rPr>
          <w:rFonts w:ascii="Times New Roman" w:eastAsia="Times New Roman" w:hAnsi="Times New Roman" w:cs="Times New Roman"/>
          <w:sz w:val="24"/>
          <w:szCs w:val="24"/>
          <w:lang w:eastAsia="uk-UA"/>
        </w:rPr>
        <w:t>днання, з огляду на свої функції</w:t>
      </w:r>
      <w:r w:rsidRPr="005767DF">
        <w:rPr>
          <w:rFonts w:ascii="Times New Roman" w:eastAsia="Times New Roman" w:hAnsi="Times New Roman" w:cs="Times New Roman"/>
          <w:sz w:val="24"/>
          <w:szCs w:val="24"/>
          <w:lang w:eastAsia="uk-UA"/>
        </w:rPr>
        <w:t>. В комплекті обладнан</w:t>
      </w:r>
      <w:r>
        <w:rPr>
          <w:rFonts w:ascii="Times New Roman" w:eastAsia="Times New Roman" w:hAnsi="Times New Roman" w:cs="Times New Roman"/>
          <w:sz w:val="24"/>
          <w:szCs w:val="24"/>
          <w:lang w:eastAsia="uk-UA"/>
        </w:rPr>
        <w:t>ня у нього обов’язково присутні:</w:t>
      </w:r>
    </w:p>
    <w:tbl>
      <w:tblPr>
        <w:tblStyle w:val="a3"/>
        <w:tblW w:w="0" w:type="auto"/>
        <w:tblLook w:val="04A0" w:firstRow="1" w:lastRow="0" w:firstColumn="1" w:lastColumn="0" w:noHBand="0" w:noVBand="1"/>
      </w:tblPr>
      <w:tblGrid>
        <w:gridCol w:w="4957"/>
        <w:gridCol w:w="2409"/>
        <w:gridCol w:w="2263"/>
      </w:tblGrid>
      <w:tr w:rsidR="007B75CA" w:rsidTr="006A6D7F">
        <w:tc>
          <w:tcPr>
            <w:tcW w:w="9629" w:type="dxa"/>
            <w:gridSpan w:val="3"/>
          </w:tcPr>
          <w:p w:rsidR="007B75CA" w:rsidRDefault="007B75CA" w:rsidP="006A6D7F">
            <w:pPr>
              <w:rPr>
                <w:rFonts w:ascii="Times New Roman" w:hAnsi="Times New Roman" w:cs="Times New Roman"/>
                <w:sz w:val="24"/>
                <w:szCs w:val="24"/>
              </w:rPr>
            </w:pPr>
            <w:r>
              <w:rPr>
                <w:rFonts w:ascii="Times New Roman" w:hAnsi="Times New Roman" w:cs="Times New Roman"/>
                <w:sz w:val="24"/>
                <w:szCs w:val="24"/>
              </w:rPr>
              <w:lastRenderedPageBreak/>
              <w:t>КНП «Чернігівська обласна дитяча лікарня» ЧОР</w:t>
            </w:r>
          </w:p>
        </w:tc>
      </w:tr>
      <w:tr w:rsidR="007B75CA" w:rsidTr="006A6D7F">
        <w:tc>
          <w:tcPr>
            <w:tcW w:w="9629" w:type="dxa"/>
            <w:gridSpan w:val="3"/>
          </w:tcPr>
          <w:p w:rsidR="007B75CA" w:rsidRDefault="007B75CA" w:rsidP="006A6D7F">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7B75CA" w:rsidTr="006A6D7F">
        <w:tc>
          <w:tcPr>
            <w:tcW w:w="4957" w:type="dxa"/>
            <w:vMerge w:val="restart"/>
            <w:vAlign w:val="center"/>
          </w:tcPr>
          <w:p w:rsidR="007B75CA" w:rsidRPr="00F835BF" w:rsidRDefault="007B75CA" w:rsidP="006A6D7F">
            <w:pPr>
              <w:jc w:val="center"/>
              <w:rPr>
                <w:rFonts w:ascii="Times New Roman" w:hAnsi="Times New Roman" w:cs="Times New Roman"/>
                <w:b/>
                <w:sz w:val="24"/>
                <w:szCs w:val="24"/>
              </w:rPr>
            </w:pPr>
            <w:r>
              <w:rPr>
                <w:rFonts w:ascii="Times New Roman" w:hAnsi="Times New Roman" w:cs="Times New Roman"/>
                <w:b/>
                <w:color w:val="000000"/>
                <w:sz w:val="24"/>
              </w:rPr>
              <w:t>ПРАВИЛА ПРОВЕДЕННЯ МЕДИЧНОГО СОРТУВАННЯ (ТРІАЖУ</w:t>
            </w:r>
            <w:r w:rsidRPr="004E20F8">
              <w:rPr>
                <w:rFonts w:ascii="Times New Roman" w:hAnsi="Times New Roman" w:cs="Times New Roman"/>
                <w:b/>
                <w:color w:val="000000"/>
                <w:sz w:val="24"/>
                <w:szCs w:val="24"/>
              </w:rPr>
              <w:t>) ПРИ МАСОВОМУ НАДХОДЖЕННЮ ПОСТРАЖДАЛИХ</w:t>
            </w:r>
          </w:p>
        </w:tc>
        <w:tc>
          <w:tcPr>
            <w:tcW w:w="2409" w:type="dxa"/>
          </w:tcPr>
          <w:p w:rsidR="007B75CA" w:rsidRDefault="007B75CA" w:rsidP="006A6D7F">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7B75CA" w:rsidRDefault="007B75CA" w:rsidP="006A6D7F">
            <w:pPr>
              <w:rPr>
                <w:rFonts w:ascii="Times New Roman" w:hAnsi="Times New Roman" w:cs="Times New Roman"/>
                <w:sz w:val="24"/>
                <w:szCs w:val="24"/>
              </w:rPr>
            </w:pPr>
            <w:r>
              <w:rPr>
                <w:rFonts w:ascii="Times New Roman" w:hAnsi="Times New Roman" w:cs="Times New Roman"/>
                <w:sz w:val="24"/>
                <w:szCs w:val="24"/>
              </w:rPr>
              <w:t>СОП-ІК-035</w:t>
            </w:r>
          </w:p>
        </w:tc>
      </w:tr>
      <w:tr w:rsidR="007B75CA" w:rsidTr="006A6D7F">
        <w:trPr>
          <w:trHeight w:val="274"/>
        </w:trPr>
        <w:tc>
          <w:tcPr>
            <w:tcW w:w="4957" w:type="dxa"/>
            <w:vMerge/>
          </w:tcPr>
          <w:p w:rsidR="007B75CA" w:rsidRDefault="007B75CA" w:rsidP="006A6D7F">
            <w:pPr>
              <w:rPr>
                <w:rFonts w:ascii="Times New Roman" w:hAnsi="Times New Roman" w:cs="Times New Roman"/>
                <w:sz w:val="24"/>
                <w:szCs w:val="24"/>
              </w:rPr>
            </w:pPr>
          </w:p>
        </w:tc>
        <w:tc>
          <w:tcPr>
            <w:tcW w:w="2409" w:type="dxa"/>
          </w:tcPr>
          <w:p w:rsidR="007B75CA" w:rsidRDefault="007B75CA" w:rsidP="006A6D7F">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7B75CA" w:rsidRDefault="007B75CA" w:rsidP="006A6D7F">
            <w:pPr>
              <w:rPr>
                <w:rFonts w:ascii="Times New Roman" w:hAnsi="Times New Roman" w:cs="Times New Roman"/>
                <w:sz w:val="24"/>
                <w:szCs w:val="24"/>
              </w:rPr>
            </w:pPr>
            <w:r>
              <w:rPr>
                <w:rFonts w:ascii="Times New Roman" w:hAnsi="Times New Roman" w:cs="Times New Roman"/>
                <w:sz w:val="24"/>
                <w:szCs w:val="24"/>
              </w:rPr>
              <w:t>02</w:t>
            </w:r>
          </w:p>
        </w:tc>
      </w:tr>
      <w:tr w:rsidR="007B75CA" w:rsidTr="006A6D7F">
        <w:tc>
          <w:tcPr>
            <w:tcW w:w="4957" w:type="dxa"/>
            <w:vMerge/>
          </w:tcPr>
          <w:p w:rsidR="007B75CA" w:rsidRDefault="007B75CA" w:rsidP="006A6D7F">
            <w:pPr>
              <w:rPr>
                <w:rFonts w:ascii="Times New Roman" w:hAnsi="Times New Roman" w:cs="Times New Roman"/>
                <w:sz w:val="24"/>
                <w:szCs w:val="24"/>
              </w:rPr>
            </w:pPr>
          </w:p>
        </w:tc>
        <w:tc>
          <w:tcPr>
            <w:tcW w:w="4672" w:type="dxa"/>
            <w:gridSpan w:val="2"/>
          </w:tcPr>
          <w:p w:rsidR="007B75CA" w:rsidRDefault="007B75CA" w:rsidP="006A6D7F">
            <w:pPr>
              <w:rPr>
                <w:rFonts w:ascii="Times New Roman" w:hAnsi="Times New Roman" w:cs="Times New Roman"/>
                <w:sz w:val="24"/>
                <w:szCs w:val="24"/>
              </w:rPr>
            </w:pPr>
            <w:r>
              <w:rPr>
                <w:rFonts w:ascii="Times New Roman" w:hAnsi="Times New Roman" w:cs="Times New Roman"/>
                <w:sz w:val="24"/>
                <w:szCs w:val="24"/>
              </w:rPr>
              <w:t xml:space="preserve">Сторінка 3 з 8 </w:t>
            </w:r>
          </w:p>
        </w:tc>
      </w:tr>
    </w:tbl>
    <w:p w:rsidR="007B75CA" w:rsidRPr="005767DF" w:rsidRDefault="007B75CA" w:rsidP="005767DF">
      <w:pPr>
        <w:spacing w:after="0" w:line="240" w:lineRule="auto"/>
        <w:ind w:firstLine="709"/>
        <w:jc w:val="both"/>
        <w:rPr>
          <w:rFonts w:ascii="Times New Roman" w:eastAsia="Times New Roman" w:hAnsi="Times New Roman" w:cs="Times New Roman"/>
          <w:sz w:val="24"/>
          <w:szCs w:val="24"/>
          <w:lang w:eastAsia="uk-UA"/>
        </w:rPr>
      </w:pPr>
    </w:p>
    <w:p w:rsidR="005767DF" w:rsidRPr="005767DF" w:rsidRDefault="005767DF" w:rsidP="005767DF">
      <w:pPr>
        <w:numPr>
          <w:ilvl w:val="0"/>
          <w:numId w:val="17"/>
        </w:numPr>
        <w:spacing w:after="0" w:line="240" w:lineRule="auto"/>
        <w:ind w:left="0" w:firstLine="709"/>
        <w:jc w:val="both"/>
        <w:rPr>
          <w:rFonts w:ascii="Times New Roman" w:eastAsia="Times New Roman" w:hAnsi="Times New Roman" w:cs="Times New Roman"/>
          <w:sz w:val="24"/>
          <w:szCs w:val="24"/>
          <w:lang w:eastAsia="uk-UA"/>
        </w:rPr>
      </w:pPr>
      <w:r w:rsidRPr="005767DF">
        <w:rPr>
          <w:rFonts w:ascii="Times New Roman" w:eastAsia="Times New Roman" w:hAnsi="Times New Roman" w:cs="Times New Roman"/>
          <w:sz w:val="24"/>
          <w:szCs w:val="24"/>
          <w:lang w:eastAsia="uk-UA"/>
        </w:rPr>
        <w:t>сортувальні марки (сортувальні браслети)</w:t>
      </w:r>
    </w:p>
    <w:p w:rsidR="005767DF" w:rsidRPr="005767DF" w:rsidRDefault="005767DF" w:rsidP="005767DF">
      <w:pPr>
        <w:numPr>
          <w:ilvl w:val="0"/>
          <w:numId w:val="17"/>
        </w:numPr>
        <w:spacing w:after="0" w:line="240" w:lineRule="auto"/>
        <w:ind w:left="0" w:firstLine="709"/>
        <w:jc w:val="both"/>
        <w:rPr>
          <w:rFonts w:ascii="Times New Roman" w:eastAsia="Times New Roman" w:hAnsi="Times New Roman" w:cs="Times New Roman"/>
          <w:sz w:val="24"/>
          <w:szCs w:val="24"/>
          <w:lang w:eastAsia="uk-UA"/>
        </w:rPr>
      </w:pPr>
      <w:r w:rsidRPr="005767DF">
        <w:rPr>
          <w:rFonts w:ascii="Times New Roman" w:eastAsia="Times New Roman" w:hAnsi="Times New Roman" w:cs="Times New Roman"/>
          <w:sz w:val="24"/>
          <w:szCs w:val="24"/>
          <w:lang w:eastAsia="uk-UA"/>
        </w:rPr>
        <w:t>обладнання для надання передбачуваного обсягу медичної допомоги – зупинки масивної кровотечі, відновлення прохідності дихальних шляхів, виконання рятівних вдихів дітям</w:t>
      </w:r>
    </w:p>
    <w:p w:rsidR="005767DF" w:rsidRPr="005767DF" w:rsidRDefault="005767DF" w:rsidP="005767DF">
      <w:pPr>
        <w:spacing w:after="0" w:line="240" w:lineRule="auto"/>
        <w:ind w:firstLine="709"/>
        <w:jc w:val="both"/>
        <w:rPr>
          <w:rFonts w:ascii="Times New Roman" w:eastAsia="Times New Roman" w:hAnsi="Times New Roman" w:cs="Times New Roman"/>
          <w:sz w:val="24"/>
          <w:szCs w:val="24"/>
          <w:lang w:eastAsia="uk-UA"/>
        </w:rPr>
      </w:pPr>
      <w:r w:rsidRPr="005767DF">
        <w:rPr>
          <w:rFonts w:ascii="Times New Roman" w:eastAsia="Times New Roman" w:hAnsi="Times New Roman" w:cs="Times New Roman"/>
          <w:b/>
          <w:bCs/>
          <w:sz w:val="24"/>
          <w:szCs w:val="24"/>
          <w:lang w:eastAsia="uk-UA"/>
        </w:rPr>
        <w:t>Сортувальна марка</w:t>
      </w:r>
      <w:r w:rsidRPr="005767DF">
        <w:rPr>
          <w:rFonts w:ascii="Times New Roman" w:eastAsia="Times New Roman" w:hAnsi="Times New Roman" w:cs="Times New Roman"/>
          <w:sz w:val="24"/>
          <w:szCs w:val="24"/>
          <w:lang w:eastAsia="uk-UA"/>
        </w:rPr>
        <w:t xml:space="preserve"> — це шматок цупкого картону прямокутної форми, забарвленого відповідно до кольору сортувальної групи (червоний, жовтий, зелений, чорний). Після визначення сортувальної групи постраждалого до його одягу (нош, на яких лежить особа) прикріпляють марку відповідного кольору.</w:t>
      </w:r>
    </w:p>
    <w:p w:rsidR="005767DF" w:rsidRPr="005767DF" w:rsidRDefault="005767DF" w:rsidP="005767DF">
      <w:pPr>
        <w:spacing w:after="0" w:line="240" w:lineRule="auto"/>
        <w:ind w:firstLine="709"/>
        <w:jc w:val="both"/>
        <w:rPr>
          <w:rFonts w:ascii="Times New Roman" w:eastAsia="Times New Roman" w:hAnsi="Times New Roman" w:cs="Times New Roman"/>
          <w:sz w:val="24"/>
          <w:szCs w:val="24"/>
          <w:lang w:eastAsia="uk-UA"/>
        </w:rPr>
      </w:pPr>
      <w:r w:rsidRPr="005767DF">
        <w:rPr>
          <w:rFonts w:ascii="Times New Roman" w:eastAsia="Times New Roman" w:hAnsi="Times New Roman" w:cs="Times New Roman"/>
          <w:sz w:val="24"/>
          <w:szCs w:val="24"/>
          <w:lang w:eastAsia="uk-UA"/>
        </w:rPr>
        <w:t>Якщо сортування проводять з допомогою браслетів, браслет надягають на передпліччя правої руки постраждалого (якщо права рука відсутня — на передпліччя лівої руки).</w:t>
      </w:r>
    </w:p>
    <w:p w:rsidR="005767DF" w:rsidRPr="008E06D8" w:rsidRDefault="005767DF" w:rsidP="005767DF">
      <w:pPr>
        <w:spacing w:after="0" w:line="240" w:lineRule="auto"/>
        <w:ind w:firstLine="709"/>
        <w:jc w:val="both"/>
        <w:rPr>
          <w:rFonts w:ascii="Times New Roman" w:eastAsia="Times New Roman" w:hAnsi="Times New Roman" w:cs="Times New Roman"/>
          <w:sz w:val="24"/>
          <w:szCs w:val="24"/>
          <w:lang w:eastAsia="uk-UA"/>
        </w:rPr>
      </w:pPr>
    </w:p>
    <w:p w:rsidR="00F34A7D" w:rsidRPr="007B75CA" w:rsidRDefault="00F34A7D" w:rsidP="00F34A7D">
      <w:pPr>
        <w:spacing w:after="0"/>
        <w:ind w:firstLine="709"/>
        <w:jc w:val="both"/>
        <w:rPr>
          <w:rFonts w:ascii="Times New Roman" w:hAnsi="Times New Roman" w:cs="Times New Roman"/>
          <w:b/>
          <w:sz w:val="24"/>
          <w:szCs w:val="24"/>
        </w:rPr>
      </w:pPr>
      <w:r w:rsidRPr="001D5726">
        <w:rPr>
          <w:rFonts w:ascii="Times New Roman" w:hAnsi="Times New Roman" w:cs="Times New Roman"/>
          <w:sz w:val="24"/>
          <w:szCs w:val="24"/>
        </w:rPr>
        <w:t xml:space="preserve">За результатами отриманих на кожному з етапів даних відповідного показника постраждалий може бути віднесений до </w:t>
      </w:r>
      <w:r w:rsidRPr="007B75CA">
        <w:rPr>
          <w:rFonts w:ascii="Times New Roman" w:hAnsi="Times New Roman" w:cs="Times New Roman"/>
          <w:b/>
          <w:sz w:val="24"/>
          <w:szCs w:val="24"/>
          <w:u w:val="single"/>
        </w:rPr>
        <w:t>конкретної сортувальної категорії</w:t>
      </w:r>
      <w:r w:rsidR="007B75CA" w:rsidRPr="007B75CA">
        <w:rPr>
          <w:rFonts w:ascii="Times New Roman" w:hAnsi="Times New Roman" w:cs="Times New Roman"/>
          <w:b/>
          <w:sz w:val="24"/>
          <w:szCs w:val="24"/>
        </w:rPr>
        <w:t>:</w:t>
      </w:r>
    </w:p>
    <w:p w:rsidR="00F34A7D" w:rsidRDefault="008E06D8" w:rsidP="00967CA0">
      <w:pPr>
        <w:spacing w:after="0"/>
        <w:ind w:firstLine="709"/>
        <w:jc w:val="both"/>
        <w:rPr>
          <w:rFonts w:ascii="Times New Roman" w:hAnsi="Times New Roman" w:cs="Times New Roman"/>
          <w:sz w:val="24"/>
          <w:szCs w:val="24"/>
        </w:rPr>
      </w:pPr>
      <w:r w:rsidRPr="007B75CA">
        <w:rPr>
          <w:rFonts w:ascii="Times New Roman" w:hAnsi="Times New Roman" w:cs="Times New Roman"/>
          <w:b/>
          <w:i/>
          <w:sz w:val="24"/>
          <w:szCs w:val="24"/>
          <w:u w:val="single"/>
        </w:rPr>
        <w:t>Категорія І (чорний)</w:t>
      </w:r>
      <w:r w:rsidRPr="007B75CA">
        <w:rPr>
          <w:rFonts w:ascii="Times New Roman" w:hAnsi="Times New Roman" w:cs="Times New Roman"/>
          <w:b/>
          <w:sz w:val="24"/>
          <w:szCs w:val="24"/>
        </w:rPr>
        <w:t xml:space="preserve"> </w:t>
      </w:r>
      <w:r>
        <w:rPr>
          <w:rFonts w:ascii="Times New Roman" w:hAnsi="Times New Roman" w:cs="Times New Roman"/>
          <w:sz w:val="24"/>
          <w:szCs w:val="24"/>
        </w:rPr>
        <w:t>– п</w:t>
      </w:r>
      <w:r w:rsidRPr="00C37C86">
        <w:rPr>
          <w:rFonts w:ascii="Times New Roman" w:hAnsi="Times New Roman" w:cs="Times New Roman"/>
          <w:sz w:val="24"/>
          <w:szCs w:val="24"/>
        </w:rPr>
        <w:t>остраждалі, які мають сумнівний прогноз щодо успішності лікування, з огляду на важкість/характер травми/невідкладного стану та за умови дефіциту сил та засобів для надання медичної допомоги в повному обсязі. Можливе забезпечення знеболенням</w:t>
      </w:r>
      <w:r>
        <w:rPr>
          <w:rFonts w:ascii="Times New Roman" w:hAnsi="Times New Roman" w:cs="Times New Roman"/>
          <w:sz w:val="24"/>
          <w:szCs w:val="24"/>
        </w:rPr>
        <w:t>.</w:t>
      </w:r>
    </w:p>
    <w:p w:rsidR="008E06D8" w:rsidRDefault="008E06D8" w:rsidP="00967CA0">
      <w:pPr>
        <w:spacing w:after="0"/>
        <w:ind w:firstLine="709"/>
        <w:jc w:val="both"/>
        <w:rPr>
          <w:rFonts w:ascii="Times New Roman" w:hAnsi="Times New Roman" w:cs="Times New Roman"/>
          <w:sz w:val="24"/>
          <w:szCs w:val="24"/>
        </w:rPr>
      </w:pPr>
      <w:r w:rsidRPr="007B75CA">
        <w:rPr>
          <w:rFonts w:ascii="Times New Roman" w:hAnsi="Times New Roman" w:cs="Times New Roman"/>
          <w:b/>
          <w:i/>
          <w:sz w:val="24"/>
          <w:szCs w:val="24"/>
          <w:u w:val="single"/>
        </w:rPr>
        <w:t>Категорія ІІ (червоний)</w:t>
      </w:r>
      <w:r>
        <w:rPr>
          <w:rFonts w:ascii="Times New Roman" w:hAnsi="Times New Roman" w:cs="Times New Roman"/>
          <w:sz w:val="24"/>
          <w:szCs w:val="24"/>
        </w:rPr>
        <w:t xml:space="preserve"> – п</w:t>
      </w:r>
      <w:r w:rsidRPr="00C37C86">
        <w:rPr>
          <w:rFonts w:ascii="Times New Roman" w:hAnsi="Times New Roman" w:cs="Times New Roman"/>
          <w:sz w:val="24"/>
          <w:szCs w:val="24"/>
        </w:rPr>
        <w:t>остраждалі, що знаходяться в критичному стані та потребують негайного виконання заходів/маніпуляцій, що рятують життя. Можливий обсяг надання медичної допомоги включає зупинку зовнішньої масивної кровотечі, відновлення та забезпечення прохідності верхніх дихальних шляхів, забезпечення функції дихання, забезпечен</w:t>
      </w:r>
      <w:r>
        <w:rPr>
          <w:rFonts w:ascii="Times New Roman" w:hAnsi="Times New Roman" w:cs="Times New Roman"/>
          <w:sz w:val="24"/>
          <w:szCs w:val="24"/>
        </w:rPr>
        <w:t>ня функції кровообігу.</w:t>
      </w:r>
    </w:p>
    <w:p w:rsidR="008E06D8" w:rsidRDefault="008E06D8" w:rsidP="00967CA0">
      <w:pPr>
        <w:spacing w:after="0"/>
        <w:ind w:firstLine="709"/>
        <w:jc w:val="both"/>
        <w:rPr>
          <w:rFonts w:ascii="Times New Roman" w:hAnsi="Times New Roman" w:cs="Times New Roman"/>
          <w:sz w:val="24"/>
          <w:szCs w:val="24"/>
        </w:rPr>
      </w:pPr>
      <w:r w:rsidRPr="007B75CA">
        <w:rPr>
          <w:rFonts w:ascii="Times New Roman" w:hAnsi="Times New Roman" w:cs="Times New Roman"/>
          <w:b/>
          <w:i/>
          <w:sz w:val="24"/>
          <w:szCs w:val="24"/>
          <w:u w:val="single"/>
        </w:rPr>
        <w:t>Категорія ІІІ (жовтий)</w:t>
      </w:r>
      <w:r>
        <w:rPr>
          <w:rFonts w:ascii="Times New Roman" w:hAnsi="Times New Roman" w:cs="Times New Roman"/>
          <w:sz w:val="24"/>
          <w:szCs w:val="24"/>
        </w:rPr>
        <w:t xml:space="preserve"> – п</w:t>
      </w:r>
      <w:r w:rsidRPr="00C37C86">
        <w:rPr>
          <w:rFonts w:ascii="Times New Roman" w:hAnsi="Times New Roman" w:cs="Times New Roman"/>
          <w:sz w:val="24"/>
          <w:szCs w:val="24"/>
        </w:rPr>
        <w:t>остраждалі, надання допомоги яким може бути відкладено на декіл</w:t>
      </w:r>
      <w:r>
        <w:rPr>
          <w:rFonts w:ascii="Times New Roman" w:hAnsi="Times New Roman" w:cs="Times New Roman"/>
          <w:sz w:val="24"/>
          <w:szCs w:val="24"/>
        </w:rPr>
        <w:t>ька годин без загрози для життя.</w:t>
      </w:r>
    </w:p>
    <w:p w:rsidR="008E06D8" w:rsidRPr="00F34A7D" w:rsidRDefault="008E06D8" w:rsidP="00967CA0">
      <w:pPr>
        <w:spacing w:after="0"/>
        <w:ind w:firstLine="709"/>
        <w:jc w:val="both"/>
        <w:rPr>
          <w:rFonts w:ascii="Times New Roman" w:hAnsi="Times New Roman" w:cs="Times New Roman"/>
          <w:sz w:val="24"/>
          <w:szCs w:val="24"/>
          <w:lang w:eastAsia="uk-UA"/>
        </w:rPr>
      </w:pPr>
      <w:r w:rsidRPr="007B75CA">
        <w:rPr>
          <w:rFonts w:ascii="Times New Roman" w:hAnsi="Times New Roman" w:cs="Times New Roman"/>
          <w:b/>
          <w:i/>
          <w:sz w:val="24"/>
          <w:szCs w:val="24"/>
          <w:u w:val="single"/>
        </w:rPr>
        <w:t>Категорія VІ (зелений)</w:t>
      </w:r>
      <w:r>
        <w:rPr>
          <w:rFonts w:ascii="Times New Roman" w:hAnsi="Times New Roman" w:cs="Times New Roman"/>
          <w:sz w:val="24"/>
          <w:szCs w:val="24"/>
        </w:rPr>
        <w:t xml:space="preserve"> – п</w:t>
      </w:r>
      <w:r w:rsidRPr="00C37C86">
        <w:rPr>
          <w:rFonts w:ascii="Times New Roman" w:hAnsi="Times New Roman" w:cs="Times New Roman"/>
          <w:sz w:val="24"/>
          <w:szCs w:val="24"/>
        </w:rPr>
        <w:t>остраждалі, стан яких стабільний, надання допомоги може бути відкладено на три</w:t>
      </w:r>
      <w:r>
        <w:rPr>
          <w:rFonts w:ascii="Times New Roman" w:hAnsi="Times New Roman" w:cs="Times New Roman"/>
          <w:sz w:val="24"/>
          <w:szCs w:val="24"/>
        </w:rPr>
        <w:t>валий час без загрози для життя.</w:t>
      </w:r>
    </w:p>
    <w:p w:rsidR="00C37C86" w:rsidRDefault="00C37C86" w:rsidP="00967CA0">
      <w:pPr>
        <w:spacing w:after="0"/>
        <w:ind w:firstLine="709"/>
        <w:jc w:val="both"/>
        <w:rPr>
          <w:rFonts w:ascii="Times New Roman" w:hAnsi="Times New Roman" w:cs="Times New Roman"/>
          <w:sz w:val="24"/>
          <w:szCs w:val="24"/>
          <w:lang w:eastAsia="uk-UA"/>
        </w:rPr>
      </w:pPr>
    </w:p>
    <w:p w:rsidR="006B768B" w:rsidRDefault="006B768B" w:rsidP="00967CA0">
      <w:pPr>
        <w:spacing w:after="0"/>
        <w:ind w:firstLine="709"/>
        <w:jc w:val="both"/>
        <w:rPr>
          <w:rFonts w:ascii="Times New Roman" w:hAnsi="Times New Roman" w:cs="Times New Roman"/>
          <w:sz w:val="24"/>
          <w:szCs w:val="24"/>
        </w:rPr>
      </w:pPr>
      <w:r w:rsidRPr="006B768B">
        <w:rPr>
          <w:rFonts w:ascii="Times New Roman" w:hAnsi="Times New Roman" w:cs="Times New Roman"/>
          <w:sz w:val="24"/>
          <w:szCs w:val="24"/>
        </w:rPr>
        <w:t>Пацієнтів кожної сортувальної групи розміщують у окремій зоні ВЕМД. Ресурси ВЕМД повинні розподілятися наступним чином:</w:t>
      </w:r>
    </w:p>
    <w:p w:rsidR="006B768B" w:rsidRDefault="006B768B" w:rsidP="00967CA0">
      <w:pPr>
        <w:spacing w:after="0"/>
        <w:ind w:firstLine="709"/>
        <w:jc w:val="both"/>
        <w:rPr>
          <w:rFonts w:ascii="Times New Roman" w:hAnsi="Times New Roman" w:cs="Times New Roman"/>
          <w:sz w:val="24"/>
          <w:szCs w:val="24"/>
        </w:rPr>
      </w:pPr>
      <w:r w:rsidRPr="00011856">
        <w:rPr>
          <w:rStyle w:val="spanrvts0"/>
          <w:rFonts w:eastAsiaTheme="minorHAnsi"/>
          <w:lang w:val="uk" w:eastAsia="uk"/>
        </w:rPr>
        <w:t>‒</w:t>
      </w:r>
      <w:r w:rsidRPr="006B768B">
        <w:rPr>
          <w:rFonts w:ascii="Times New Roman" w:hAnsi="Times New Roman" w:cs="Times New Roman"/>
          <w:sz w:val="24"/>
          <w:szCs w:val="24"/>
        </w:rPr>
        <w:t xml:space="preserve"> постраждалим І категорії надається необхідна медична допомога після пацієнтів/постраждалих ІІ та ІІІ категорії;</w:t>
      </w:r>
    </w:p>
    <w:p w:rsidR="006B768B" w:rsidRDefault="006B768B" w:rsidP="00967CA0">
      <w:pPr>
        <w:spacing w:after="0"/>
        <w:ind w:firstLine="709"/>
        <w:jc w:val="both"/>
        <w:rPr>
          <w:rFonts w:ascii="Times New Roman" w:hAnsi="Times New Roman" w:cs="Times New Roman"/>
          <w:sz w:val="24"/>
          <w:szCs w:val="24"/>
        </w:rPr>
      </w:pPr>
      <w:r w:rsidRPr="00011856">
        <w:rPr>
          <w:rStyle w:val="spanrvts0"/>
          <w:rFonts w:eastAsiaTheme="minorHAnsi"/>
          <w:lang w:val="uk" w:eastAsia="uk"/>
        </w:rPr>
        <w:t>‒</w:t>
      </w:r>
      <w:r w:rsidRPr="006B768B">
        <w:rPr>
          <w:rFonts w:ascii="Times New Roman" w:hAnsi="Times New Roman" w:cs="Times New Roman"/>
          <w:sz w:val="24"/>
          <w:szCs w:val="24"/>
        </w:rPr>
        <w:t xml:space="preserve"> постраждалі ІІ категорії мають найвищий пріоритет, наявні ресурси </w:t>
      </w:r>
      <w:r>
        <w:rPr>
          <w:rFonts w:ascii="Times New Roman" w:hAnsi="Times New Roman" w:cs="Times New Roman"/>
          <w:sz w:val="24"/>
          <w:szCs w:val="24"/>
        </w:rPr>
        <w:t xml:space="preserve">лікарні </w:t>
      </w:r>
      <w:r w:rsidRPr="006B768B">
        <w:rPr>
          <w:rFonts w:ascii="Times New Roman" w:hAnsi="Times New Roman" w:cs="Times New Roman"/>
          <w:sz w:val="24"/>
          <w:szCs w:val="24"/>
        </w:rPr>
        <w:t>повинні бути першочергово спрямовані на надання медичної допомоги цій групі;</w:t>
      </w:r>
    </w:p>
    <w:p w:rsidR="006B768B" w:rsidRDefault="006B768B" w:rsidP="00967CA0">
      <w:pPr>
        <w:spacing w:after="0"/>
        <w:ind w:firstLine="709"/>
        <w:jc w:val="both"/>
        <w:rPr>
          <w:rFonts w:ascii="Times New Roman" w:hAnsi="Times New Roman" w:cs="Times New Roman"/>
          <w:sz w:val="24"/>
          <w:szCs w:val="24"/>
        </w:rPr>
      </w:pPr>
      <w:r w:rsidRPr="00011856">
        <w:rPr>
          <w:rStyle w:val="spanrvts0"/>
          <w:rFonts w:eastAsiaTheme="minorHAnsi"/>
          <w:lang w:val="uk" w:eastAsia="uk"/>
        </w:rPr>
        <w:t>‒</w:t>
      </w:r>
      <w:r w:rsidRPr="006B768B">
        <w:rPr>
          <w:rFonts w:ascii="Times New Roman" w:hAnsi="Times New Roman" w:cs="Times New Roman"/>
          <w:sz w:val="24"/>
          <w:szCs w:val="24"/>
        </w:rPr>
        <w:t xml:space="preserve"> постраждалим ІІІ категорії надається медична допомога в необхідному об’ємі після надання допомоги пацієнтам/постраждалим ІІ категорії;</w:t>
      </w:r>
    </w:p>
    <w:p w:rsidR="00A9762F" w:rsidRDefault="006B768B" w:rsidP="00A9762F">
      <w:pPr>
        <w:spacing w:after="0"/>
        <w:ind w:firstLine="709"/>
        <w:jc w:val="both"/>
        <w:rPr>
          <w:rFonts w:ascii="Times New Roman" w:hAnsi="Times New Roman" w:cs="Times New Roman"/>
          <w:sz w:val="24"/>
          <w:szCs w:val="24"/>
        </w:rPr>
      </w:pPr>
      <w:r w:rsidRPr="00011856">
        <w:rPr>
          <w:rStyle w:val="spanrvts0"/>
          <w:rFonts w:eastAsiaTheme="minorHAnsi"/>
          <w:lang w:val="uk" w:eastAsia="uk"/>
        </w:rPr>
        <w:t>‒</w:t>
      </w:r>
      <w:r w:rsidRPr="006B768B">
        <w:rPr>
          <w:rFonts w:ascii="Times New Roman" w:hAnsi="Times New Roman" w:cs="Times New Roman"/>
          <w:sz w:val="24"/>
          <w:szCs w:val="24"/>
        </w:rPr>
        <w:t xml:space="preserve"> постраждалим ІV категорії надається медична допомога в останню чергу.</w:t>
      </w:r>
    </w:p>
    <w:p w:rsidR="00F34A7D" w:rsidRDefault="00F34A7D" w:rsidP="00967CA0">
      <w:pPr>
        <w:spacing w:after="0"/>
        <w:ind w:firstLine="709"/>
        <w:jc w:val="both"/>
        <w:rPr>
          <w:rFonts w:ascii="Times New Roman" w:hAnsi="Times New Roman" w:cs="Times New Roman"/>
          <w:sz w:val="24"/>
          <w:szCs w:val="24"/>
        </w:rPr>
      </w:pPr>
    </w:p>
    <w:p w:rsidR="00F34A7D" w:rsidRDefault="00F34A7D" w:rsidP="00967CA0">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Обов’язкові критерії якості </w:t>
      </w:r>
    </w:p>
    <w:p w:rsidR="00F34A7D" w:rsidRDefault="00F34A7D" w:rsidP="00F34A7D">
      <w:pPr>
        <w:spacing w:after="0"/>
        <w:ind w:firstLine="709"/>
        <w:jc w:val="both"/>
        <w:rPr>
          <w:rFonts w:ascii="Times New Roman" w:hAnsi="Times New Roman" w:cs="Times New Roman"/>
          <w:sz w:val="24"/>
          <w:szCs w:val="24"/>
        </w:rPr>
      </w:pPr>
      <w:r w:rsidRPr="00F34A7D">
        <w:rPr>
          <w:rFonts w:ascii="Times New Roman" w:hAnsi="Times New Roman" w:cs="Times New Roman"/>
          <w:i/>
          <w:sz w:val="24"/>
          <w:szCs w:val="24"/>
        </w:rPr>
        <w:t>1. Початкові ознаки, які використовуються для прийняття рішення щодо послідовності, обсягу та терміновості надання допомоги в системі МСП, є комбінацією таких компонентів:</w:t>
      </w:r>
      <w:r w:rsidRPr="00F34A7D">
        <w:rPr>
          <w:rFonts w:ascii="Times New Roman" w:hAnsi="Times New Roman" w:cs="Times New Roman"/>
          <w:sz w:val="24"/>
          <w:szCs w:val="24"/>
        </w:rPr>
        <w:t xml:space="preserve"> інформації, отриманої від бригади ЕМД про сортувальну групу до якої був віднесений постраждалий на </w:t>
      </w:r>
      <w:proofErr w:type="spellStart"/>
      <w:r w:rsidRPr="00F34A7D">
        <w:rPr>
          <w:rFonts w:ascii="Times New Roman" w:hAnsi="Times New Roman" w:cs="Times New Roman"/>
          <w:sz w:val="24"/>
          <w:szCs w:val="24"/>
        </w:rPr>
        <w:t>догоспітальному</w:t>
      </w:r>
      <w:proofErr w:type="spellEnd"/>
      <w:r w:rsidRPr="00F34A7D">
        <w:rPr>
          <w:rFonts w:ascii="Times New Roman" w:hAnsi="Times New Roman" w:cs="Times New Roman"/>
          <w:sz w:val="24"/>
          <w:szCs w:val="24"/>
        </w:rPr>
        <w:t xml:space="preserve"> етапі (за наявності), оцінки об’єктивного стану постраждалого за показниками: стан притомності, наявність та частота дихання, стан перфузії. </w:t>
      </w:r>
    </w:p>
    <w:p w:rsidR="008B6776" w:rsidRDefault="008B6776" w:rsidP="00F34A7D">
      <w:pPr>
        <w:spacing w:after="0"/>
        <w:ind w:firstLine="709"/>
        <w:jc w:val="both"/>
        <w:rPr>
          <w:rFonts w:ascii="Times New Roman" w:hAnsi="Times New Roman" w:cs="Times New Roman"/>
          <w:i/>
          <w:sz w:val="24"/>
          <w:szCs w:val="24"/>
        </w:rPr>
      </w:pPr>
    </w:p>
    <w:tbl>
      <w:tblPr>
        <w:tblStyle w:val="a3"/>
        <w:tblW w:w="0" w:type="auto"/>
        <w:tblLook w:val="04A0" w:firstRow="1" w:lastRow="0" w:firstColumn="1" w:lastColumn="0" w:noHBand="0" w:noVBand="1"/>
      </w:tblPr>
      <w:tblGrid>
        <w:gridCol w:w="4957"/>
        <w:gridCol w:w="2409"/>
        <w:gridCol w:w="2263"/>
      </w:tblGrid>
      <w:tr w:rsidR="008B6776" w:rsidTr="006A6D7F">
        <w:tc>
          <w:tcPr>
            <w:tcW w:w="9629" w:type="dxa"/>
            <w:gridSpan w:val="3"/>
          </w:tcPr>
          <w:p w:rsidR="008B6776" w:rsidRDefault="008B6776" w:rsidP="006A6D7F">
            <w:pPr>
              <w:rPr>
                <w:rFonts w:ascii="Times New Roman" w:hAnsi="Times New Roman" w:cs="Times New Roman"/>
                <w:sz w:val="24"/>
                <w:szCs w:val="24"/>
              </w:rPr>
            </w:pPr>
            <w:r>
              <w:rPr>
                <w:rFonts w:ascii="Times New Roman" w:hAnsi="Times New Roman" w:cs="Times New Roman"/>
                <w:sz w:val="24"/>
                <w:szCs w:val="24"/>
              </w:rPr>
              <w:lastRenderedPageBreak/>
              <w:t>КНП «Чернігівська обласна дитяча лікарня» ЧОР</w:t>
            </w:r>
          </w:p>
        </w:tc>
      </w:tr>
      <w:tr w:rsidR="008B6776" w:rsidTr="006A6D7F">
        <w:tc>
          <w:tcPr>
            <w:tcW w:w="9629" w:type="dxa"/>
            <w:gridSpan w:val="3"/>
          </w:tcPr>
          <w:p w:rsidR="008B6776" w:rsidRDefault="008B6776" w:rsidP="006A6D7F">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8B6776" w:rsidTr="006A6D7F">
        <w:tc>
          <w:tcPr>
            <w:tcW w:w="4957" w:type="dxa"/>
            <w:vMerge w:val="restart"/>
            <w:vAlign w:val="center"/>
          </w:tcPr>
          <w:p w:rsidR="008B6776" w:rsidRPr="00F835BF" w:rsidRDefault="008B6776" w:rsidP="006A6D7F">
            <w:pPr>
              <w:jc w:val="center"/>
              <w:rPr>
                <w:rFonts w:ascii="Times New Roman" w:hAnsi="Times New Roman" w:cs="Times New Roman"/>
                <w:b/>
                <w:sz w:val="24"/>
                <w:szCs w:val="24"/>
              </w:rPr>
            </w:pPr>
            <w:r>
              <w:rPr>
                <w:rFonts w:ascii="Times New Roman" w:hAnsi="Times New Roman" w:cs="Times New Roman"/>
                <w:b/>
                <w:color w:val="000000"/>
                <w:sz w:val="24"/>
              </w:rPr>
              <w:t>ПРАВИЛА ПРОВЕДЕННЯ МЕДИЧНОГО СОРТУВАННЯ (ТРІАЖУ</w:t>
            </w:r>
            <w:r w:rsidRPr="004E20F8">
              <w:rPr>
                <w:rFonts w:ascii="Times New Roman" w:hAnsi="Times New Roman" w:cs="Times New Roman"/>
                <w:b/>
                <w:color w:val="000000"/>
                <w:sz w:val="24"/>
                <w:szCs w:val="24"/>
              </w:rPr>
              <w:t>) ПРИ МАСОВОМУ НАДХОДЖЕННЮ ПОСТРАЖДАЛИХ</w:t>
            </w:r>
          </w:p>
        </w:tc>
        <w:tc>
          <w:tcPr>
            <w:tcW w:w="2409" w:type="dxa"/>
          </w:tcPr>
          <w:p w:rsidR="008B6776" w:rsidRDefault="008B6776" w:rsidP="006A6D7F">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8B6776" w:rsidRDefault="008B6776" w:rsidP="006A6D7F">
            <w:pPr>
              <w:rPr>
                <w:rFonts w:ascii="Times New Roman" w:hAnsi="Times New Roman" w:cs="Times New Roman"/>
                <w:sz w:val="24"/>
                <w:szCs w:val="24"/>
              </w:rPr>
            </w:pPr>
            <w:r>
              <w:rPr>
                <w:rFonts w:ascii="Times New Roman" w:hAnsi="Times New Roman" w:cs="Times New Roman"/>
                <w:sz w:val="24"/>
                <w:szCs w:val="24"/>
              </w:rPr>
              <w:t>СОП-ІК-035</w:t>
            </w:r>
          </w:p>
        </w:tc>
      </w:tr>
      <w:tr w:rsidR="008B6776" w:rsidTr="006A6D7F">
        <w:trPr>
          <w:trHeight w:val="274"/>
        </w:trPr>
        <w:tc>
          <w:tcPr>
            <w:tcW w:w="4957" w:type="dxa"/>
            <w:vMerge/>
          </w:tcPr>
          <w:p w:rsidR="008B6776" w:rsidRDefault="008B6776" w:rsidP="006A6D7F">
            <w:pPr>
              <w:rPr>
                <w:rFonts w:ascii="Times New Roman" w:hAnsi="Times New Roman" w:cs="Times New Roman"/>
                <w:sz w:val="24"/>
                <w:szCs w:val="24"/>
              </w:rPr>
            </w:pPr>
          </w:p>
        </w:tc>
        <w:tc>
          <w:tcPr>
            <w:tcW w:w="2409" w:type="dxa"/>
          </w:tcPr>
          <w:p w:rsidR="008B6776" w:rsidRDefault="008B6776" w:rsidP="006A6D7F">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8B6776" w:rsidRDefault="008B6776" w:rsidP="006A6D7F">
            <w:pPr>
              <w:rPr>
                <w:rFonts w:ascii="Times New Roman" w:hAnsi="Times New Roman" w:cs="Times New Roman"/>
                <w:sz w:val="24"/>
                <w:szCs w:val="24"/>
              </w:rPr>
            </w:pPr>
            <w:r>
              <w:rPr>
                <w:rFonts w:ascii="Times New Roman" w:hAnsi="Times New Roman" w:cs="Times New Roman"/>
                <w:sz w:val="24"/>
                <w:szCs w:val="24"/>
              </w:rPr>
              <w:t>02</w:t>
            </w:r>
          </w:p>
        </w:tc>
      </w:tr>
      <w:tr w:rsidR="008B6776" w:rsidTr="006A6D7F">
        <w:tc>
          <w:tcPr>
            <w:tcW w:w="4957" w:type="dxa"/>
            <w:vMerge/>
          </w:tcPr>
          <w:p w:rsidR="008B6776" w:rsidRDefault="008B6776" w:rsidP="006A6D7F">
            <w:pPr>
              <w:rPr>
                <w:rFonts w:ascii="Times New Roman" w:hAnsi="Times New Roman" w:cs="Times New Roman"/>
                <w:sz w:val="24"/>
                <w:szCs w:val="24"/>
              </w:rPr>
            </w:pPr>
          </w:p>
        </w:tc>
        <w:tc>
          <w:tcPr>
            <w:tcW w:w="4672" w:type="dxa"/>
            <w:gridSpan w:val="2"/>
          </w:tcPr>
          <w:p w:rsidR="008B6776" w:rsidRDefault="008B6776" w:rsidP="006A6D7F">
            <w:pPr>
              <w:rPr>
                <w:rFonts w:ascii="Times New Roman" w:hAnsi="Times New Roman" w:cs="Times New Roman"/>
                <w:sz w:val="24"/>
                <w:szCs w:val="24"/>
              </w:rPr>
            </w:pPr>
            <w:r>
              <w:rPr>
                <w:rFonts w:ascii="Times New Roman" w:hAnsi="Times New Roman" w:cs="Times New Roman"/>
                <w:sz w:val="24"/>
                <w:szCs w:val="24"/>
              </w:rPr>
              <w:t xml:space="preserve">Сторінка 4 з 8 </w:t>
            </w:r>
          </w:p>
        </w:tc>
      </w:tr>
    </w:tbl>
    <w:p w:rsidR="008B6776" w:rsidRDefault="008B6776" w:rsidP="00F34A7D">
      <w:pPr>
        <w:spacing w:after="0"/>
        <w:ind w:firstLine="709"/>
        <w:jc w:val="both"/>
        <w:rPr>
          <w:rFonts w:ascii="Times New Roman" w:hAnsi="Times New Roman" w:cs="Times New Roman"/>
          <w:i/>
          <w:sz w:val="24"/>
          <w:szCs w:val="24"/>
        </w:rPr>
      </w:pPr>
    </w:p>
    <w:p w:rsidR="00F34A7D" w:rsidRDefault="00F34A7D" w:rsidP="00F34A7D">
      <w:pPr>
        <w:spacing w:after="0"/>
        <w:ind w:firstLine="709"/>
        <w:jc w:val="both"/>
        <w:rPr>
          <w:rFonts w:ascii="Times New Roman" w:hAnsi="Times New Roman" w:cs="Times New Roman"/>
          <w:sz w:val="24"/>
          <w:szCs w:val="24"/>
        </w:rPr>
      </w:pPr>
      <w:r w:rsidRPr="00F34A7D">
        <w:rPr>
          <w:rFonts w:ascii="Times New Roman" w:hAnsi="Times New Roman" w:cs="Times New Roman"/>
          <w:i/>
          <w:sz w:val="24"/>
          <w:szCs w:val="24"/>
        </w:rPr>
        <w:t>2. Оцінка стану пацієнта/постраждалого має тривати не більше 30 секунд</w:t>
      </w:r>
      <w:r w:rsidRPr="00F34A7D">
        <w:rPr>
          <w:rFonts w:ascii="Times New Roman" w:hAnsi="Times New Roman" w:cs="Times New Roman"/>
          <w:sz w:val="24"/>
          <w:szCs w:val="24"/>
        </w:rPr>
        <w:t xml:space="preserve">. Протягом цього часу необхідно отримати достатню кількість інформації для визначення сортувальної групи відповідно до алгоритмів, що додаються. </w:t>
      </w:r>
    </w:p>
    <w:p w:rsidR="00F34A7D" w:rsidRPr="008B6776" w:rsidRDefault="00F34A7D" w:rsidP="00F34A7D">
      <w:pPr>
        <w:spacing w:after="0"/>
        <w:ind w:firstLine="709"/>
        <w:jc w:val="both"/>
        <w:rPr>
          <w:rFonts w:ascii="Times New Roman" w:hAnsi="Times New Roman" w:cs="Times New Roman"/>
          <w:i/>
          <w:sz w:val="24"/>
          <w:szCs w:val="24"/>
        </w:rPr>
      </w:pPr>
      <w:r w:rsidRPr="008B6776">
        <w:rPr>
          <w:rFonts w:ascii="Times New Roman" w:hAnsi="Times New Roman" w:cs="Times New Roman"/>
          <w:i/>
          <w:sz w:val="24"/>
          <w:szCs w:val="24"/>
        </w:rPr>
        <w:t xml:space="preserve">Документація обстеження в ході сортування в системі МСП повинна містити наступну інформацію: </w:t>
      </w:r>
    </w:p>
    <w:p w:rsidR="00F34A7D" w:rsidRDefault="00F34A7D" w:rsidP="00F34A7D">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1) дата та час оцінки; </w:t>
      </w:r>
    </w:p>
    <w:p w:rsidR="00F34A7D" w:rsidRDefault="00F34A7D" w:rsidP="00F34A7D">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2) ПІП або ідентифікатор медичного працівника який проводить МСП; </w:t>
      </w:r>
    </w:p>
    <w:p w:rsidR="00F34A7D" w:rsidRDefault="00F34A7D" w:rsidP="00F34A7D">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3) сортувальна група пацієнта/постраждалого на </w:t>
      </w:r>
      <w:proofErr w:type="spellStart"/>
      <w:r w:rsidRPr="00F34A7D">
        <w:rPr>
          <w:rFonts w:ascii="Times New Roman" w:hAnsi="Times New Roman" w:cs="Times New Roman"/>
          <w:sz w:val="24"/>
          <w:szCs w:val="24"/>
        </w:rPr>
        <w:t>догоспітальному</w:t>
      </w:r>
      <w:proofErr w:type="spellEnd"/>
      <w:r w:rsidRPr="00F34A7D">
        <w:rPr>
          <w:rFonts w:ascii="Times New Roman" w:hAnsi="Times New Roman" w:cs="Times New Roman"/>
          <w:sz w:val="24"/>
          <w:szCs w:val="24"/>
        </w:rPr>
        <w:t xml:space="preserve"> етапі (якщо визначалась); </w:t>
      </w:r>
    </w:p>
    <w:p w:rsidR="00F34A7D" w:rsidRDefault="00F34A7D" w:rsidP="00F34A7D">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4) відповідні результати обстеження: рівень притомності, наявність дихання та його характеристики частота дихання, капілярне наповнення і/або пульс на периферії. </w:t>
      </w:r>
    </w:p>
    <w:p w:rsidR="00F34A7D" w:rsidRDefault="00F34A7D" w:rsidP="00F34A7D">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5) призначена п</w:t>
      </w:r>
      <w:r>
        <w:rPr>
          <w:rFonts w:ascii="Times New Roman" w:hAnsi="Times New Roman" w:cs="Times New Roman"/>
          <w:sz w:val="24"/>
          <w:szCs w:val="24"/>
        </w:rPr>
        <w:t>очаткова сортувальна категорія.</w:t>
      </w:r>
    </w:p>
    <w:p w:rsidR="00F34A7D" w:rsidRPr="00F34A7D" w:rsidRDefault="00F34A7D" w:rsidP="00F34A7D">
      <w:pPr>
        <w:spacing w:after="0"/>
        <w:ind w:firstLine="709"/>
        <w:jc w:val="both"/>
        <w:rPr>
          <w:rFonts w:ascii="Times New Roman" w:hAnsi="Times New Roman" w:cs="Times New Roman"/>
          <w:i/>
          <w:sz w:val="24"/>
          <w:szCs w:val="24"/>
        </w:rPr>
      </w:pPr>
      <w:bookmarkStart w:id="1" w:name="_GoBack"/>
      <w:bookmarkEnd w:id="1"/>
      <w:r w:rsidRPr="00F34A7D">
        <w:rPr>
          <w:rFonts w:ascii="Times New Roman" w:hAnsi="Times New Roman" w:cs="Times New Roman"/>
          <w:i/>
          <w:sz w:val="24"/>
          <w:szCs w:val="24"/>
        </w:rPr>
        <w:t xml:space="preserve">3. До функцій медичного працівника, що здійснює сортування також входять: </w:t>
      </w:r>
    </w:p>
    <w:p w:rsidR="00F34A7D" w:rsidRDefault="00F34A7D" w:rsidP="00F34A7D">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1) налагодження першого контакту з постраждалим та особами супроводу з дотриманням правил медичної етики та деонтології; </w:t>
      </w:r>
    </w:p>
    <w:p w:rsidR="00F34A7D" w:rsidRDefault="00F34A7D" w:rsidP="00F34A7D">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2) інформування постраждалого, осіб супроводу про необхідність повідомляти персонал про появу нових скарг/ будь-які зміни стану; </w:t>
      </w:r>
    </w:p>
    <w:p w:rsidR="00F34A7D" w:rsidRDefault="00F34A7D" w:rsidP="00F34A7D">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 xml:space="preserve">3) спрямування постраждалого до відповідної зони ВЕМД залежно від сортувальної категорії; </w:t>
      </w:r>
    </w:p>
    <w:p w:rsidR="00F34A7D" w:rsidRDefault="00F34A7D" w:rsidP="00F34A7D">
      <w:pPr>
        <w:spacing w:after="0"/>
        <w:ind w:firstLine="709"/>
        <w:jc w:val="both"/>
        <w:rPr>
          <w:rFonts w:ascii="Times New Roman" w:hAnsi="Times New Roman" w:cs="Times New Roman"/>
          <w:sz w:val="24"/>
          <w:szCs w:val="24"/>
        </w:rPr>
      </w:pPr>
      <w:r w:rsidRPr="00F34A7D">
        <w:rPr>
          <w:rFonts w:ascii="Times New Roman" w:hAnsi="Times New Roman" w:cs="Times New Roman"/>
          <w:sz w:val="24"/>
          <w:szCs w:val="24"/>
        </w:rPr>
        <w:t>4) надання пацієнту екстреної медичної допомоги (наприклад, застосування методів тимчасової зупинки кровотечі тощо).</w:t>
      </w:r>
    </w:p>
    <w:p w:rsidR="005767DF" w:rsidRPr="005767DF" w:rsidRDefault="005767DF" w:rsidP="005767DF">
      <w:pPr>
        <w:spacing w:after="0" w:line="240" w:lineRule="auto"/>
        <w:ind w:firstLine="709"/>
        <w:jc w:val="both"/>
        <w:rPr>
          <w:rFonts w:ascii="Times New Roman" w:eastAsia="Times New Roman" w:hAnsi="Times New Roman" w:cs="Times New Roman"/>
          <w:sz w:val="24"/>
          <w:szCs w:val="24"/>
          <w:lang w:eastAsia="uk-UA"/>
        </w:rPr>
      </w:pPr>
      <w:r w:rsidRPr="005767DF">
        <w:rPr>
          <w:rFonts w:ascii="Times New Roman" w:eastAsia="Times New Roman" w:hAnsi="Times New Roman" w:cs="Times New Roman"/>
          <w:sz w:val="24"/>
          <w:szCs w:val="24"/>
          <w:lang w:eastAsia="uk-UA"/>
        </w:rPr>
        <w:t>Визначені медичні сортувальні групи не є остаточними. Постраждалі повинні постійно знаходитись під наглядом медиків, оскільки стан їхнього здоров’я може будь-якої миті погіршитись. В цьому випадку такі особи мають бути переведеними з однієї сортувальної групи до іншої. Крім того, постраждалі можуть бути забруднені (контаміновані) різноманітними агентами, що створює небезпеку для них самих та оточуючих їх осіб. Зокрема, забруднюючими чинниками можуть виступати бактеріальні, хімічні та радіаційні агенти. В цьому випадку всі постраждалі та медики, які надавали їм допомогу, мають пройти обробку в спеціальних боксах (ізоляторах). Таких постраждалих позначають спеціальним чином в медичній супровідній документації.</w:t>
      </w:r>
    </w:p>
    <w:p w:rsidR="008E06D8" w:rsidRPr="00343092" w:rsidRDefault="008E06D8" w:rsidP="008E06D8">
      <w:pPr>
        <w:tabs>
          <w:tab w:val="num" w:pos="34"/>
        </w:tabs>
        <w:spacing w:after="0"/>
        <w:ind w:firstLine="709"/>
        <w:jc w:val="both"/>
        <w:rPr>
          <w:rFonts w:ascii="Times New Roman" w:eastAsia="MS Mincho" w:hAnsi="Times New Roman" w:cs="Times New Roman"/>
          <w:sz w:val="24"/>
          <w:lang w:eastAsia="tr-TR"/>
        </w:rPr>
      </w:pPr>
      <w:r w:rsidRPr="00343092">
        <w:rPr>
          <w:rFonts w:ascii="Times New Roman" w:eastAsia="Times New Roman" w:hAnsi="Times New Roman" w:cs="Times New Roman"/>
          <w:b/>
          <w:sz w:val="24"/>
          <w:szCs w:val="24"/>
          <w:lang w:eastAsia="ru-RU"/>
        </w:rPr>
        <w:t>6. Навчання персоналу</w:t>
      </w:r>
      <w:r>
        <w:rPr>
          <w:rFonts w:ascii="Times New Roman" w:eastAsia="Times New Roman" w:hAnsi="Times New Roman" w:cs="Times New Roman"/>
          <w:sz w:val="24"/>
          <w:szCs w:val="24"/>
          <w:lang w:eastAsia="ru-RU"/>
        </w:rPr>
        <w:t xml:space="preserve"> </w:t>
      </w:r>
      <w:r w:rsidRPr="00EA7240">
        <w:rPr>
          <w:rFonts w:ascii="Times New Roman" w:hAnsi="Times New Roman" w:cs="Times New Roman"/>
          <w:sz w:val="24"/>
          <w:szCs w:val="24"/>
        </w:rPr>
        <w:t xml:space="preserve">проводиться на початку </w:t>
      </w:r>
      <w:r w:rsidRPr="00343092">
        <w:rPr>
          <w:rFonts w:ascii="Times New Roman" w:hAnsi="Times New Roman" w:cs="Times New Roman"/>
          <w:sz w:val="24"/>
          <w:szCs w:val="24"/>
        </w:rPr>
        <w:t xml:space="preserve">працевлаштування й надалі не рідше 1 разів на рік </w:t>
      </w:r>
      <w:r w:rsidRPr="00343092">
        <w:rPr>
          <w:rFonts w:ascii="Times New Roman" w:eastAsia="MS Mincho" w:hAnsi="Times New Roman" w:cs="Times New Roman"/>
          <w:sz w:val="24"/>
          <w:szCs w:val="24"/>
          <w:lang w:eastAsia="tr-TR"/>
        </w:rPr>
        <w:t>відповідальними особами у відділеннях.</w:t>
      </w:r>
      <w:r>
        <w:rPr>
          <w:rFonts w:ascii="Times New Roman" w:eastAsia="Times New Roman" w:hAnsi="Times New Roman" w:cs="Times New Roman"/>
          <w:sz w:val="24"/>
          <w:szCs w:val="24"/>
          <w:lang w:eastAsia="ru-RU"/>
        </w:rPr>
        <w:t xml:space="preserve"> </w:t>
      </w:r>
    </w:p>
    <w:p w:rsidR="008E06D8" w:rsidRDefault="008E06D8" w:rsidP="008E06D8">
      <w:pPr>
        <w:pStyle w:val="a4"/>
        <w:ind w:left="0"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7. Ключові показники, аудит та контроль якості</w:t>
      </w:r>
    </w:p>
    <w:p w:rsidR="008E06D8" w:rsidRPr="00A8122D" w:rsidRDefault="008E06D8" w:rsidP="008E06D8">
      <w:pPr>
        <w:spacing w:after="0" w:line="240" w:lineRule="auto"/>
        <w:ind w:firstLine="709"/>
        <w:jc w:val="both"/>
        <w:rPr>
          <w:rFonts w:ascii="Times New Roman" w:hAnsi="Times New Roman" w:cs="Times New Roman"/>
          <w:sz w:val="24"/>
          <w:szCs w:val="24"/>
        </w:rPr>
      </w:pPr>
      <w:r w:rsidRPr="00A8122D">
        <w:rPr>
          <w:rFonts w:ascii="Times New Roman" w:hAnsi="Times New Roman" w:cs="Times New Roman"/>
          <w:sz w:val="24"/>
          <w:szCs w:val="24"/>
        </w:rPr>
        <w:t>Внутрішній аудит</w:t>
      </w:r>
      <w:r w:rsidRPr="00A8122D">
        <w:rPr>
          <w:rFonts w:ascii="Times New Roman" w:eastAsia="Calibri" w:hAnsi="Times New Roman" w:cs="Times New Roman"/>
          <w:bCs/>
          <w:sz w:val="24"/>
          <w:szCs w:val="24"/>
        </w:rPr>
        <w:t xml:space="preserve"> здійснюється завідувачем та старшою медичною сестрою відділень. </w:t>
      </w:r>
      <w:r w:rsidRPr="00A8122D">
        <w:rPr>
          <w:rFonts w:ascii="Times New Roman" w:hAnsi="Times New Roman" w:cs="Times New Roman"/>
          <w:sz w:val="24"/>
          <w:szCs w:val="24"/>
        </w:rPr>
        <w:t>Зовнішній контроль зд</w:t>
      </w:r>
      <w:r>
        <w:rPr>
          <w:rFonts w:ascii="Times New Roman" w:hAnsi="Times New Roman" w:cs="Times New Roman"/>
          <w:sz w:val="24"/>
          <w:szCs w:val="24"/>
        </w:rPr>
        <w:t>ійснюється медичним директором</w:t>
      </w:r>
      <w:r w:rsidRPr="00A8122D">
        <w:rPr>
          <w:rFonts w:ascii="Times New Roman" w:hAnsi="Times New Roman" w:cs="Times New Roman"/>
          <w:sz w:val="24"/>
          <w:szCs w:val="24"/>
        </w:rPr>
        <w:t>.</w:t>
      </w:r>
    </w:p>
    <w:p w:rsidR="008E06D8" w:rsidRPr="00A8122D" w:rsidRDefault="008E06D8" w:rsidP="008E06D8">
      <w:pPr>
        <w:pStyle w:val="a4"/>
        <w:ind w:left="0" w:firstLine="709"/>
        <w:jc w:val="both"/>
        <w:rPr>
          <w:rFonts w:ascii="Times New Roman" w:hAnsi="Times New Roman" w:cs="Times New Roman"/>
          <w:sz w:val="24"/>
          <w:szCs w:val="24"/>
          <w:lang w:val="uk-UA"/>
        </w:rPr>
      </w:pPr>
      <w:r w:rsidRPr="00A8122D">
        <w:rPr>
          <w:rFonts w:ascii="Times New Roman" w:hAnsi="Times New Roman" w:cs="Times New Roman"/>
          <w:bCs/>
          <w:sz w:val="24"/>
          <w:szCs w:val="24"/>
          <w:lang w:val="uk-UA"/>
        </w:rPr>
        <w:t>Ключовим показником ефективності процесу</w:t>
      </w:r>
      <w:r>
        <w:rPr>
          <w:rFonts w:ascii="Times New Roman" w:hAnsi="Times New Roman" w:cs="Times New Roman"/>
          <w:bCs/>
          <w:sz w:val="24"/>
          <w:szCs w:val="24"/>
          <w:lang w:val="uk-UA"/>
        </w:rPr>
        <w:t xml:space="preserve"> є </w:t>
      </w:r>
      <w:r>
        <w:rPr>
          <w:rFonts w:ascii="Times New Roman" w:hAnsi="Times New Roman" w:cs="Times New Roman"/>
          <w:sz w:val="24"/>
          <w:szCs w:val="24"/>
          <w:lang w:val="uk-UA" w:eastAsia="uk-UA"/>
        </w:rPr>
        <w:t>швидке (термінове) сортування пацієнтів, які потребують негайного огляду та лікування; раціоналізація та регуляція потоку пацієнтів при поступленні до лікарні</w:t>
      </w:r>
      <w:r w:rsidRPr="00A8122D">
        <w:rPr>
          <w:rFonts w:ascii="Times New Roman" w:hAnsi="Times New Roman" w:cs="Times New Roman"/>
          <w:bCs/>
          <w:sz w:val="24"/>
          <w:szCs w:val="24"/>
          <w:lang w:val="uk-UA"/>
        </w:rPr>
        <w:t>.</w:t>
      </w:r>
    </w:p>
    <w:p w:rsidR="008E06D8" w:rsidRDefault="008E06D8" w:rsidP="008E06D8">
      <w:pPr>
        <w:spacing w:after="0"/>
        <w:ind w:firstLine="709"/>
        <w:rPr>
          <w:rFonts w:ascii="Times New Roman" w:hAnsi="Times New Roman"/>
          <w:b/>
          <w:sz w:val="24"/>
        </w:rPr>
      </w:pPr>
      <w:r>
        <w:rPr>
          <w:rFonts w:ascii="Times New Roman" w:hAnsi="Times New Roman"/>
          <w:b/>
          <w:sz w:val="24"/>
        </w:rPr>
        <w:t>8</w:t>
      </w:r>
      <w:r w:rsidRPr="00CF19B1">
        <w:rPr>
          <w:rFonts w:ascii="Times New Roman" w:hAnsi="Times New Roman"/>
          <w:b/>
          <w:sz w:val="24"/>
        </w:rPr>
        <w:t>. Використані документи</w:t>
      </w:r>
    </w:p>
    <w:p w:rsidR="00F34A7D" w:rsidRPr="008B6776" w:rsidRDefault="008B6776" w:rsidP="008E06D8">
      <w:pPr>
        <w:spacing w:after="0"/>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w:t>
      </w:r>
      <w:r w:rsidR="008E06D8">
        <w:rPr>
          <w:rFonts w:ascii="Times New Roman" w:eastAsia="Times New Roman" w:hAnsi="Times New Roman" w:cs="Times New Roman"/>
          <w:sz w:val="24"/>
          <w:szCs w:val="24"/>
          <w:lang w:eastAsia="uk-UA"/>
        </w:rPr>
        <w:t>Наказ</w:t>
      </w:r>
      <w:r w:rsidR="008E06D8" w:rsidRPr="00126DB1">
        <w:rPr>
          <w:rFonts w:ascii="Times New Roman" w:eastAsia="Times New Roman" w:hAnsi="Times New Roman" w:cs="Times New Roman"/>
          <w:sz w:val="24"/>
          <w:szCs w:val="24"/>
          <w:lang w:eastAsia="uk-UA"/>
        </w:rPr>
        <w:t xml:space="preserve"> МОЗ </w:t>
      </w:r>
      <w:hyperlink r:id="rId6" w:tgtFrame="_blank" w:history="1">
        <w:r w:rsidR="008E06D8" w:rsidRPr="00056F68">
          <w:rPr>
            <w:rFonts w:ascii="Times New Roman" w:eastAsia="Times New Roman" w:hAnsi="Times New Roman" w:cs="Times New Roman"/>
            <w:sz w:val="24"/>
            <w:szCs w:val="24"/>
            <w:lang w:eastAsia="uk-UA"/>
          </w:rPr>
          <w:t>від</w:t>
        </w:r>
      </w:hyperlink>
      <w:r w:rsidR="008E06D8" w:rsidRPr="00126DB1">
        <w:rPr>
          <w:rFonts w:ascii="Times New Roman" w:eastAsia="Times New Roman" w:hAnsi="Times New Roman" w:cs="Times New Roman"/>
          <w:sz w:val="24"/>
          <w:szCs w:val="24"/>
          <w:lang w:eastAsia="uk-UA"/>
        </w:rPr>
        <w:t xml:space="preserve"> </w:t>
      </w:r>
      <w:r w:rsidR="004E20F8">
        <w:rPr>
          <w:rFonts w:ascii="Times New Roman" w:eastAsia="Times New Roman" w:hAnsi="Times New Roman" w:cs="Times New Roman"/>
          <w:sz w:val="24"/>
          <w:szCs w:val="24"/>
          <w:lang w:eastAsia="uk-UA"/>
        </w:rPr>
        <w:t>24.02.2022 № 368</w:t>
      </w:r>
      <w:r w:rsidR="008E06D8">
        <w:rPr>
          <w:rFonts w:ascii="Times New Roman" w:eastAsia="Times New Roman" w:hAnsi="Times New Roman" w:cs="Times New Roman"/>
          <w:sz w:val="24"/>
          <w:szCs w:val="24"/>
          <w:lang w:eastAsia="uk-UA"/>
        </w:rPr>
        <w:t xml:space="preserve"> «</w:t>
      </w:r>
      <w:r w:rsidR="008E06D8" w:rsidRPr="00126DB1">
        <w:rPr>
          <w:rFonts w:ascii="Times New Roman" w:eastAsia="Times New Roman" w:hAnsi="Times New Roman" w:cs="Times New Roman"/>
          <w:sz w:val="24"/>
          <w:szCs w:val="24"/>
          <w:lang w:eastAsia="uk-UA"/>
        </w:rPr>
        <w:t xml:space="preserve">Стандарт екстреної медичної допомоги «Медичне </w:t>
      </w:r>
      <w:r w:rsidR="008E06D8" w:rsidRPr="008B6776">
        <w:rPr>
          <w:rFonts w:ascii="Times New Roman" w:eastAsia="Times New Roman" w:hAnsi="Times New Roman" w:cs="Times New Roman"/>
          <w:sz w:val="24"/>
          <w:szCs w:val="24"/>
          <w:lang w:eastAsia="uk-UA"/>
        </w:rPr>
        <w:t>сортування</w:t>
      </w:r>
      <w:r w:rsidR="004E20F8" w:rsidRPr="008B6776">
        <w:rPr>
          <w:rFonts w:ascii="Times New Roman" w:eastAsia="Times New Roman" w:hAnsi="Times New Roman" w:cs="Times New Roman"/>
          <w:sz w:val="24"/>
          <w:szCs w:val="24"/>
          <w:lang w:eastAsia="uk-UA"/>
        </w:rPr>
        <w:t xml:space="preserve"> при масовому надходженні постраждалих на ранньому госпітальному етапі</w:t>
      </w:r>
      <w:r w:rsidR="008E06D8" w:rsidRPr="008B6776">
        <w:rPr>
          <w:rFonts w:ascii="Times New Roman" w:eastAsia="Times New Roman" w:hAnsi="Times New Roman" w:cs="Times New Roman"/>
          <w:sz w:val="24"/>
          <w:szCs w:val="24"/>
          <w:lang w:eastAsia="uk-UA"/>
        </w:rPr>
        <w:t>».</w:t>
      </w:r>
    </w:p>
    <w:p w:rsidR="008E06D8" w:rsidRPr="008B6776" w:rsidRDefault="008B6776" w:rsidP="008E06D8">
      <w:pPr>
        <w:spacing w:after="0"/>
        <w:ind w:firstLine="709"/>
        <w:jc w:val="both"/>
        <w:rPr>
          <w:rFonts w:ascii="Times New Roman" w:eastAsia="Times New Roman" w:hAnsi="Times New Roman" w:cs="Times New Roman"/>
          <w:sz w:val="24"/>
          <w:szCs w:val="24"/>
          <w:lang w:eastAsia="uk-UA"/>
        </w:rPr>
      </w:pPr>
      <w:r w:rsidRPr="008B6776">
        <w:rPr>
          <w:rFonts w:ascii="Times New Roman" w:eastAsia="Times New Roman" w:hAnsi="Times New Roman" w:cs="Times New Roman"/>
          <w:sz w:val="24"/>
          <w:szCs w:val="24"/>
          <w:lang w:eastAsia="uk-UA"/>
        </w:rPr>
        <w:t xml:space="preserve">2. </w:t>
      </w:r>
      <w:r w:rsidRPr="008B6776">
        <w:rPr>
          <w:rFonts w:ascii="Times New Roman" w:hAnsi="Times New Roman" w:cs="Times New Roman"/>
          <w:bCs/>
          <w:sz w:val="24"/>
          <w:szCs w:val="24"/>
        </w:rPr>
        <w:t>Наказ МОЗ України від 03.02.2022 р. № 210 «Про затвердження Стандарту</w:t>
      </w:r>
      <w:r>
        <w:rPr>
          <w:rFonts w:ascii="Times New Roman" w:hAnsi="Times New Roman" w:cs="Times New Roman"/>
          <w:bCs/>
          <w:sz w:val="24"/>
          <w:szCs w:val="24"/>
        </w:rPr>
        <w:t xml:space="preserve"> екстренної медичної допомоги «</w:t>
      </w:r>
      <w:r w:rsidRPr="008B6776">
        <w:rPr>
          <w:rFonts w:ascii="Times New Roman" w:hAnsi="Times New Roman" w:cs="Times New Roman"/>
          <w:bCs/>
          <w:sz w:val="24"/>
          <w:szCs w:val="24"/>
        </w:rPr>
        <w:t>Медичне сортування пацієнтів різних вікових груп у відділенні екстренної (н</w:t>
      </w:r>
      <w:r>
        <w:rPr>
          <w:rFonts w:ascii="Times New Roman" w:hAnsi="Times New Roman" w:cs="Times New Roman"/>
          <w:bCs/>
          <w:sz w:val="24"/>
          <w:szCs w:val="24"/>
        </w:rPr>
        <w:t>евідкладної) медичної допомоги»</w:t>
      </w:r>
      <w:r w:rsidRPr="008B6776">
        <w:rPr>
          <w:rFonts w:ascii="Times New Roman" w:hAnsi="Times New Roman" w:cs="Times New Roman"/>
          <w:bCs/>
          <w:sz w:val="24"/>
          <w:szCs w:val="24"/>
        </w:rPr>
        <w:t>.</w:t>
      </w:r>
    </w:p>
    <w:p w:rsidR="008E06D8" w:rsidRPr="00F34A7D" w:rsidRDefault="008E06D8" w:rsidP="008E06D8">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uk-UA"/>
        </w:rPr>
        <w:br w:type="column"/>
      </w:r>
    </w:p>
    <w:tbl>
      <w:tblPr>
        <w:tblStyle w:val="a3"/>
        <w:tblW w:w="0" w:type="auto"/>
        <w:tblLook w:val="04A0" w:firstRow="1" w:lastRow="0" w:firstColumn="1" w:lastColumn="0" w:noHBand="0" w:noVBand="1"/>
      </w:tblPr>
      <w:tblGrid>
        <w:gridCol w:w="4957"/>
        <w:gridCol w:w="2409"/>
        <w:gridCol w:w="2263"/>
      </w:tblGrid>
      <w:tr w:rsidR="00272ED7" w:rsidTr="00667E66">
        <w:tc>
          <w:tcPr>
            <w:tcW w:w="9629" w:type="dxa"/>
            <w:gridSpan w:val="3"/>
          </w:tcPr>
          <w:p w:rsidR="00272ED7" w:rsidRDefault="00272ED7" w:rsidP="00667E66">
            <w:pPr>
              <w:rPr>
                <w:rFonts w:ascii="Times New Roman" w:hAnsi="Times New Roman" w:cs="Times New Roman"/>
                <w:sz w:val="24"/>
                <w:szCs w:val="24"/>
              </w:rPr>
            </w:pPr>
            <w:r>
              <w:rPr>
                <w:rFonts w:ascii="Times New Roman" w:hAnsi="Times New Roman" w:cs="Times New Roman"/>
                <w:sz w:val="24"/>
                <w:szCs w:val="24"/>
              </w:rPr>
              <w:t>КНП «Чернігівська обласна дитяча лікарня» ЧОР</w:t>
            </w:r>
          </w:p>
        </w:tc>
      </w:tr>
      <w:tr w:rsidR="00272ED7" w:rsidTr="00667E66">
        <w:tc>
          <w:tcPr>
            <w:tcW w:w="9629" w:type="dxa"/>
            <w:gridSpan w:val="3"/>
          </w:tcPr>
          <w:p w:rsidR="00272ED7" w:rsidRDefault="00272ED7" w:rsidP="00667E66">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272ED7" w:rsidTr="00667E66">
        <w:tc>
          <w:tcPr>
            <w:tcW w:w="4957" w:type="dxa"/>
            <w:vMerge w:val="restart"/>
            <w:vAlign w:val="center"/>
          </w:tcPr>
          <w:p w:rsidR="00272ED7" w:rsidRPr="00F835BF" w:rsidRDefault="004E20F8" w:rsidP="004D6DF6">
            <w:pPr>
              <w:jc w:val="center"/>
              <w:rPr>
                <w:rFonts w:ascii="Times New Roman" w:hAnsi="Times New Roman" w:cs="Times New Roman"/>
                <w:b/>
                <w:sz w:val="24"/>
                <w:szCs w:val="24"/>
              </w:rPr>
            </w:pPr>
            <w:r>
              <w:rPr>
                <w:rFonts w:ascii="Times New Roman" w:hAnsi="Times New Roman" w:cs="Times New Roman"/>
                <w:b/>
                <w:color w:val="000000"/>
                <w:sz w:val="24"/>
              </w:rPr>
              <w:t>ПРАВИЛА ПРОВЕДЕННЯ МЕДИЧНОГО СОРТУВАННЯ (ТРІАЖУ</w:t>
            </w:r>
            <w:r w:rsidRPr="004E20F8">
              <w:rPr>
                <w:rFonts w:ascii="Times New Roman" w:hAnsi="Times New Roman" w:cs="Times New Roman"/>
                <w:b/>
                <w:color w:val="000000"/>
                <w:sz w:val="24"/>
                <w:szCs w:val="24"/>
              </w:rPr>
              <w:t>) ПРИ МАСОВОМУ НАДХОДЖЕННЮ ПОСТРАЖДАЛИХ</w:t>
            </w:r>
          </w:p>
        </w:tc>
        <w:tc>
          <w:tcPr>
            <w:tcW w:w="2409" w:type="dxa"/>
          </w:tcPr>
          <w:p w:rsidR="00272ED7" w:rsidRDefault="00272ED7" w:rsidP="00667E66">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272ED7" w:rsidRDefault="005B4133" w:rsidP="00667E66">
            <w:pPr>
              <w:rPr>
                <w:rFonts w:ascii="Times New Roman" w:hAnsi="Times New Roman" w:cs="Times New Roman"/>
                <w:sz w:val="24"/>
                <w:szCs w:val="24"/>
              </w:rPr>
            </w:pPr>
            <w:r>
              <w:rPr>
                <w:rFonts w:ascii="Times New Roman" w:hAnsi="Times New Roman" w:cs="Times New Roman"/>
                <w:sz w:val="24"/>
                <w:szCs w:val="24"/>
              </w:rPr>
              <w:t>СОП-ІК-035</w:t>
            </w:r>
          </w:p>
        </w:tc>
      </w:tr>
      <w:tr w:rsidR="00272ED7" w:rsidTr="00667E66">
        <w:trPr>
          <w:trHeight w:val="274"/>
        </w:trPr>
        <w:tc>
          <w:tcPr>
            <w:tcW w:w="4957" w:type="dxa"/>
            <w:vMerge/>
          </w:tcPr>
          <w:p w:rsidR="00272ED7" w:rsidRDefault="00272ED7" w:rsidP="00667E66">
            <w:pPr>
              <w:rPr>
                <w:rFonts w:ascii="Times New Roman" w:hAnsi="Times New Roman" w:cs="Times New Roman"/>
                <w:sz w:val="24"/>
                <w:szCs w:val="24"/>
              </w:rPr>
            </w:pPr>
          </w:p>
        </w:tc>
        <w:tc>
          <w:tcPr>
            <w:tcW w:w="2409" w:type="dxa"/>
          </w:tcPr>
          <w:p w:rsidR="00272ED7" w:rsidRDefault="00272ED7" w:rsidP="00667E66">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272ED7" w:rsidRDefault="00B30ECA" w:rsidP="00667E66">
            <w:pPr>
              <w:rPr>
                <w:rFonts w:ascii="Times New Roman" w:hAnsi="Times New Roman" w:cs="Times New Roman"/>
                <w:sz w:val="24"/>
                <w:szCs w:val="24"/>
              </w:rPr>
            </w:pPr>
            <w:r>
              <w:rPr>
                <w:rFonts w:ascii="Times New Roman" w:hAnsi="Times New Roman" w:cs="Times New Roman"/>
                <w:sz w:val="24"/>
                <w:szCs w:val="24"/>
              </w:rPr>
              <w:t>02</w:t>
            </w:r>
          </w:p>
        </w:tc>
      </w:tr>
      <w:tr w:rsidR="00272ED7" w:rsidTr="00667E66">
        <w:tc>
          <w:tcPr>
            <w:tcW w:w="4957" w:type="dxa"/>
            <w:vMerge/>
          </w:tcPr>
          <w:p w:rsidR="00272ED7" w:rsidRDefault="00272ED7" w:rsidP="00667E66">
            <w:pPr>
              <w:rPr>
                <w:rFonts w:ascii="Times New Roman" w:hAnsi="Times New Roman" w:cs="Times New Roman"/>
                <w:sz w:val="24"/>
                <w:szCs w:val="24"/>
              </w:rPr>
            </w:pPr>
          </w:p>
        </w:tc>
        <w:tc>
          <w:tcPr>
            <w:tcW w:w="4672" w:type="dxa"/>
            <w:gridSpan w:val="2"/>
          </w:tcPr>
          <w:p w:rsidR="00272ED7" w:rsidRDefault="008E06D8" w:rsidP="00667E66">
            <w:pPr>
              <w:rPr>
                <w:rFonts w:ascii="Times New Roman" w:hAnsi="Times New Roman" w:cs="Times New Roman"/>
                <w:sz w:val="24"/>
                <w:szCs w:val="24"/>
              </w:rPr>
            </w:pPr>
            <w:r>
              <w:rPr>
                <w:rFonts w:ascii="Times New Roman" w:hAnsi="Times New Roman" w:cs="Times New Roman"/>
                <w:sz w:val="24"/>
                <w:szCs w:val="24"/>
              </w:rPr>
              <w:t>Сторінка 5</w:t>
            </w:r>
            <w:r w:rsidR="006E467B">
              <w:rPr>
                <w:rFonts w:ascii="Times New Roman" w:hAnsi="Times New Roman" w:cs="Times New Roman"/>
                <w:sz w:val="24"/>
                <w:szCs w:val="24"/>
              </w:rPr>
              <w:t xml:space="preserve"> з 8 </w:t>
            </w:r>
          </w:p>
        </w:tc>
      </w:tr>
    </w:tbl>
    <w:p w:rsidR="008E06D8" w:rsidRDefault="008E06D8" w:rsidP="008E06D8">
      <w:pPr>
        <w:spacing w:after="0"/>
        <w:ind w:firstLine="709"/>
        <w:jc w:val="right"/>
        <w:rPr>
          <w:rFonts w:ascii="Times New Roman" w:hAnsi="Times New Roman" w:cs="Times New Roman"/>
          <w:spacing w:val="5"/>
          <w:sz w:val="24"/>
          <w:szCs w:val="24"/>
        </w:rPr>
      </w:pPr>
    </w:p>
    <w:p w:rsidR="00740684" w:rsidRDefault="008E06D8" w:rsidP="008E06D8">
      <w:pPr>
        <w:spacing w:after="0"/>
        <w:ind w:firstLine="709"/>
        <w:jc w:val="right"/>
        <w:rPr>
          <w:rFonts w:ascii="Times New Roman" w:hAnsi="Times New Roman" w:cs="Times New Roman"/>
          <w:spacing w:val="5"/>
          <w:sz w:val="24"/>
          <w:szCs w:val="24"/>
        </w:rPr>
      </w:pPr>
      <w:r>
        <w:rPr>
          <w:rFonts w:ascii="Times New Roman" w:hAnsi="Times New Roman" w:cs="Times New Roman"/>
          <w:spacing w:val="5"/>
          <w:sz w:val="24"/>
          <w:szCs w:val="24"/>
        </w:rPr>
        <w:t>ДОДАТОК 1</w:t>
      </w:r>
    </w:p>
    <w:p w:rsidR="008A5015" w:rsidRDefault="009408DF" w:rsidP="008A5015">
      <w:pPr>
        <w:spacing w:after="0"/>
        <w:ind w:firstLine="709"/>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p>
    <w:p w:rsidR="00296699" w:rsidRDefault="00296699" w:rsidP="00296699">
      <w:pPr>
        <w:spacing w:after="0"/>
        <w:jc w:val="center"/>
        <w:rPr>
          <w:rFonts w:ascii="Times New Roman" w:hAnsi="Times New Roman" w:cs="Times New Roman"/>
          <w:sz w:val="24"/>
          <w:szCs w:val="24"/>
          <w:lang w:eastAsia="uk-UA"/>
        </w:rPr>
      </w:pPr>
      <w:r>
        <w:rPr>
          <w:noProof/>
          <w:lang w:eastAsia="uk-UA"/>
        </w:rPr>
        <w:drawing>
          <wp:inline distT="0" distB="0" distL="0" distR="0">
            <wp:extent cx="4611690" cy="7680960"/>
            <wp:effectExtent l="0" t="0" r="0" b="0"/>
            <wp:docPr id="2" name="image1.jpeg" descr="C:\Users\Khochay Pavlo\Downloads\Untitled Diagram-Сторінка-4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24870" cy="7702912"/>
                    </a:xfrm>
                    <a:prstGeom prst="rect">
                      <a:avLst/>
                    </a:prstGeom>
                  </pic:spPr>
                </pic:pic>
              </a:graphicData>
            </a:graphic>
          </wp:inline>
        </w:drawing>
      </w:r>
    </w:p>
    <w:p w:rsidR="00296699" w:rsidRDefault="00296699" w:rsidP="008A5015">
      <w:pPr>
        <w:spacing w:after="0"/>
        <w:ind w:firstLine="709"/>
        <w:jc w:val="both"/>
        <w:rPr>
          <w:rFonts w:ascii="Times New Roman" w:hAnsi="Times New Roman" w:cs="Times New Roman"/>
          <w:sz w:val="24"/>
          <w:szCs w:val="24"/>
          <w:lang w:eastAsia="uk-UA"/>
        </w:rPr>
      </w:pPr>
    </w:p>
    <w:tbl>
      <w:tblPr>
        <w:tblStyle w:val="a3"/>
        <w:tblW w:w="0" w:type="auto"/>
        <w:tblLook w:val="04A0" w:firstRow="1" w:lastRow="0" w:firstColumn="1" w:lastColumn="0" w:noHBand="0" w:noVBand="1"/>
      </w:tblPr>
      <w:tblGrid>
        <w:gridCol w:w="4957"/>
        <w:gridCol w:w="2409"/>
        <w:gridCol w:w="2263"/>
      </w:tblGrid>
      <w:tr w:rsidR="008E06D8" w:rsidTr="00DF1B4F">
        <w:tc>
          <w:tcPr>
            <w:tcW w:w="9629" w:type="dxa"/>
            <w:gridSpan w:val="3"/>
          </w:tcPr>
          <w:p w:rsidR="008E06D8" w:rsidRDefault="008E06D8" w:rsidP="00DF1B4F">
            <w:pPr>
              <w:rPr>
                <w:rFonts w:ascii="Times New Roman" w:hAnsi="Times New Roman" w:cs="Times New Roman"/>
                <w:sz w:val="24"/>
                <w:szCs w:val="24"/>
              </w:rPr>
            </w:pPr>
            <w:r>
              <w:rPr>
                <w:rFonts w:ascii="Times New Roman" w:hAnsi="Times New Roman" w:cs="Times New Roman"/>
                <w:sz w:val="24"/>
                <w:szCs w:val="24"/>
              </w:rPr>
              <w:t>КНП «Чернігівська обласна дитяча лікарня» ЧОР</w:t>
            </w:r>
          </w:p>
        </w:tc>
      </w:tr>
      <w:tr w:rsidR="008E06D8" w:rsidTr="00DF1B4F">
        <w:tc>
          <w:tcPr>
            <w:tcW w:w="9629" w:type="dxa"/>
            <w:gridSpan w:val="3"/>
          </w:tcPr>
          <w:p w:rsidR="008E06D8" w:rsidRDefault="008E06D8" w:rsidP="00DF1B4F">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8E06D8" w:rsidTr="00DF1B4F">
        <w:tc>
          <w:tcPr>
            <w:tcW w:w="4957" w:type="dxa"/>
            <w:vMerge w:val="restart"/>
            <w:vAlign w:val="center"/>
          </w:tcPr>
          <w:p w:rsidR="008E06D8" w:rsidRPr="00F835BF" w:rsidRDefault="004E20F8" w:rsidP="00DF1B4F">
            <w:pPr>
              <w:jc w:val="center"/>
              <w:rPr>
                <w:rFonts w:ascii="Times New Roman" w:hAnsi="Times New Roman" w:cs="Times New Roman"/>
                <w:b/>
                <w:sz w:val="24"/>
                <w:szCs w:val="24"/>
              </w:rPr>
            </w:pPr>
            <w:r>
              <w:rPr>
                <w:rFonts w:ascii="Times New Roman" w:hAnsi="Times New Roman" w:cs="Times New Roman"/>
                <w:b/>
                <w:color w:val="000000"/>
                <w:sz w:val="24"/>
              </w:rPr>
              <w:t>ПРАВИЛА ПРОВЕДЕННЯ МЕДИЧНОГО СОРТУВАННЯ (ТРІАЖУ</w:t>
            </w:r>
            <w:r w:rsidRPr="004E20F8">
              <w:rPr>
                <w:rFonts w:ascii="Times New Roman" w:hAnsi="Times New Roman" w:cs="Times New Roman"/>
                <w:b/>
                <w:color w:val="000000"/>
                <w:sz w:val="24"/>
                <w:szCs w:val="24"/>
              </w:rPr>
              <w:t>) ПРИ МАСОВОМУ НАДХОДЖЕННЮ ПОСТРАЖДАЛИХ</w:t>
            </w:r>
          </w:p>
        </w:tc>
        <w:tc>
          <w:tcPr>
            <w:tcW w:w="2409" w:type="dxa"/>
          </w:tcPr>
          <w:p w:rsidR="008E06D8" w:rsidRDefault="008E06D8" w:rsidP="00DF1B4F">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8E06D8" w:rsidRDefault="005B4133" w:rsidP="00DF1B4F">
            <w:pPr>
              <w:rPr>
                <w:rFonts w:ascii="Times New Roman" w:hAnsi="Times New Roman" w:cs="Times New Roman"/>
                <w:sz w:val="24"/>
                <w:szCs w:val="24"/>
              </w:rPr>
            </w:pPr>
            <w:r>
              <w:rPr>
                <w:rFonts w:ascii="Times New Roman" w:hAnsi="Times New Roman" w:cs="Times New Roman"/>
                <w:sz w:val="24"/>
                <w:szCs w:val="24"/>
              </w:rPr>
              <w:t>СОП-ІК-035</w:t>
            </w:r>
          </w:p>
        </w:tc>
      </w:tr>
      <w:tr w:rsidR="008E06D8" w:rsidTr="00DF1B4F">
        <w:trPr>
          <w:trHeight w:val="274"/>
        </w:trPr>
        <w:tc>
          <w:tcPr>
            <w:tcW w:w="4957" w:type="dxa"/>
            <w:vMerge/>
          </w:tcPr>
          <w:p w:rsidR="008E06D8" w:rsidRDefault="008E06D8" w:rsidP="00DF1B4F">
            <w:pPr>
              <w:rPr>
                <w:rFonts w:ascii="Times New Roman" w:hAnsi="Times New Roman" w:cs="Times New Roman"/>
                <w:sz w:val="24"/>
                <w:szCs w:val="24"/>
              </w:rPr>
            </w:pPr>
          </w:p>
        </w:tc>
        <w:tc>
          <w:tcPr>
            <w:tcW w:w="2409" w:type="dxa"/>
          </w:tcPr>
          <w:p w:rsidR="008E06D8" w:rsidRDefault="008E06D8" w:rsidP="00DF1B4F">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8E06D8" w:rsidRDefault="008E06D8" w:rsidP="00DF1B4F">
            <w:pPr>
              <w:rPr>
                <w:rFonts w:ascii="Times New Roman" w:hAnsi="Times New Roman" w:cs="Times New Roman"/>
                <w:sz w:val="24"/>
                <w:szCs w:val="24"/>
              </w:rPr>
            </w:pPr>
            <w:r>
              <w:rPr>
                <w:rFonts w:ascii="Times New Roman" w:hAnsi="Times New Roman" w:cs="Times New Roman"/>
                <w:sz w:val="24"/>
                <w:szCs w:val="24"/>
              </w:rPr>
              <w:t>02</w:t>
            </w:r>
          </w:p>
        </w:tc>
      </w:tr>
      <w:tr w:rsidR="008E06D8" w:rsidTr="00DF1B4F">
        <w:tc>
          <w:tcPr>
            <w:tcW w:w="4957" w:type="dxa"/>
            <w:vMerge/>
          </w:tcPr>
          <w:p w:rsidR="008E06D8" w:rsidRDefault="008E06D8" w:rsidP="00DF1B4F">
            <w:pPr>
              <w:rPr>
                <w:rFonts w:ascii="Times New Roman" w:hAnsi="Times New Roman" w:cs="Times New Roman"/>
                <w:sz w:val="24"/>
                <w:szCs w:val="24"/>
              </w:rPr>
            </w:pPr>
          </w:p>
        </w:tc>
        <w:tc>
          <w:tcPr>
            <w:tcW w:w="4672" w:type="dxa"/>
            <w:gridSpan w:val="2"/>
          </w:tcPr>
          <w:p w:rsidR="008E06D8" w:rsidRDefault="008E06D8" w:rsidP="00DF1B4F">
            <w:pPr>
              <w:rPr>
                <w:rFonts w:ascii="Times New Roman" w:hAnsi="Times New Roman" w:cs="Times New Roman"/>
                <w:sz w:val="24"/>
                <w:szCs w:val="24"/>
              </w:rPr>
            </w:pPr>
            <w:r>
              <w:rPr>
                <w:rFonts w:ascii="Times New Roman" w:hAnsi="Times New Roman" w:cs="Times New Roman"/>
                <w:sz w:val="24"/>
                <w:szCs w:val="24"/>
              </w:rPr>
              <w:t>Сторінка 6 з 8</w:t>
            </w:r>
          </w:p>
        </w:tc>
      </w:tr>
    </w:tbl>
    <w:p w:rsidR="008E06D8" w:rsidRDefault="008E06D8" w:rsidP="008A5015">
      <w:pPr>
        <w:spacing w:after="0"/>
        <w:ind w:firstLine="709"/>
        <w:jc w:val="both"/>
        <w:rPr>
          <w:rFonts w:ascii="Times New Roman" w:hAnsi="Times New Roman" w:cs="Times New Roman"/>
          <w:sz w:val="24"/>
          <w:szCs w:val="24"/>
          <w:lang w:eastAsia="uk-UA"/>
        </w:rPr>
      </w:pPr>
    </w:p>
    <w:p w:rsidR="008E06D8" w:rsidRDefault="008E06D8" w:rsidP="008E06D8">
      <w:pPr>
        <w:spacing w:after="0"/>
        <w:ind w:firstLine="709"/>
        <w:jc w:val="right"/>
        <w:rPr>
          <w:rFonts w:ascii="Times New Roman" w:hAnsi="Times New Roman" w:cs="Times New Roman"/>
          <w:sz w:val="24"/>
          <w:szCs w:val="24"/>
          <w:lang w:eastAsia="uk-UA"/>
        </w:rPr>
      </w:pPr>
      <w:r>
        <w:rPr>
          <w:rFonts w:ascii="Times New Roman" w:hAnsi="Times New Roman" w:cs="Times New Roman"/>
          <w:sz w:val="24"/>
          <w:szCs w:val="24"/>
          <w:lang w:eastAsia="uk-UA"/>
        </w:rPr>
        <w:t>ДОДАТОК 2</w:t>
      </w:r>
    </w:p>
    <w:p w:rsidR="00296699" w:rsidRDefault="00296699" w:rsidP="00296699">
      <w:pPr>
        <w:spacing w:after="0"/>
        <w:jc w:val="center"/>
        <w:rPr>
          <w:rFonts w:ascii="Times New Roman" w:hAnsi="Times New Roman" w:cs="Times New Roman"/>
          <w:sz w:val="24"/>
          <w:szCs w:val="24"/>
          <w:lang w:eastAsia="uk-UA"/>
        </w:rPr>
      </w:pPr>
      <w:r>
        <w:rPr>
          <w:noProof/>
          <w:lang w:eastAsia="uk-UA"/>
        </w:rPr>
        <w:drawing>
          <wp:inline distT="0" distB="0" distL="0" distR="0">
            <wp:extent cx="5088865" cy="7886700"/>
            <wp:effectExtent l="0" t="0" r="0" b="0"/>
            <wp:docPr id="1" name="image1.jpeg" descr="C:\Users\Khochay Pavlo\Downloads\Untitled Diagram-Сторінка-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94258" cy="7895057"/>
                    </a:xfrm>
                    <a:prstGeom prst="rect">
                      <a:avLst/>
                    </a:prstGeom>
                  </pic:spPr>
                </pic:pic>
              </a:graphicData>
            </a:graphic>
          </wp:inline>
        </w:drawing>
      </w:r>
    </w:p>
    <w:p w:rsidR="00296699" w:rsidRDefault="00296699" w:rsidP="008A5015">
      <w:pPr>
        <w:spacing w:after="0"/>
        <w:ind w:firstLine="709"/>
        <w:jc w:val="both"/>
        <w:rPr>
          <w:rFonts w:ascii="Times New Roman" w:hAnsi="Times New Roman" w:cs="Times New Roman"/>
          <w:sz w:val="24"/>
          <w:szCs w:val="24"/>
          <w:lang w:eastAsia="ru-RU"/>
        </w:rPr>
      </w:pPr>
    </w:p>
    <w:p w:rsidR="00F412AB" w:rsidRDefault="00455A26" w:rsidP="00F412AB">
      <w:pPr>
        <w:spacing w:after="0"/>
        <w:ind w:firstLine="709"/>
        <w:jc w:val="right"/>
        <w:rPr>
          <w:rFonts w:ascii="Times New Roman" w:hAnsi="Times New Roman" w:cs="Times New Roman"/>
          <w:sz w:val="24"/>
        </w:rPr>
      </w:pPr>
      <w:r>
        <w:rPr>
          <w:rFonts w:ascii="Times New Roman" w:hAnsi="Times New Roman" w:cs="Times New Roman"/>
          <w:sz w:val="24"/>
        </w:rPr>
        <w:t xml:space="preserve"> </w:t>
      </w:r>
    </w:p>
    <w:tbl>
      <w:tblPr>
        <w:tblStyle w:val="a3"/>
        <w:tblW w:w="9629" w:type="dxa"/>
        <w:tblInd w:w="-5" w:type="dxa"/>
        <w:tblLook w:val="04A0" w:firstRow="1" w:lastRow="0" w:firstColumn="1" w:lastColumn="0" w:noHBand="0" w:noVBand="1"/>
      </w:tblPr>
      <w:tblGrid>
        <w:gridCol w:w="4957"/>
        <w:gridCol w:w="2409"/>
        <w:gridCol w:w="2263"/>
      </w:tblGrid>
      <w:tr w:rsidR="000C6731" w:rsidTr="000D4747">
        <w:tc>
          <w:tcPr>
            <w:tcW w:w="9629" w:type="dxa"/>
            <w:gridSpan w:val="3"/>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КНП «Чернігівська обласна дитяча лікарня» ЧОР</w:t>
            </w:r>
          </w:p>
        </w:tc>
      </w:tr>
      <w:tr w:rsidR="000C6731" w:rsidTr="000D4747">
        <w:tc>
          <w:tcPr>
            <w:tcW w:w="9629" w:type="dxa"/>
            <w:gridSpan w:val="3"/>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0C6731" w:rsidTr="000D4747">
        <w:tc>
          <w:tcPr>
            <w:tcW w:w="4957" w:type="dxa"/>
            <w:vMerge w:val="restart"/>
            <w:vAlign w:val="center"/>
          </w:tcPr>
          <w:p w:rsidR="000C6731" w:rsidRPr="00F835BF" w:rsidRDefault="004E20F8" w:rsidP="004D6DF6">
            <w:pPr>
              <w:jc w:val="center"/>
              <w:rPr>
                <w:rFonts w:ascii="Times New Roman" w:hAnsi="Times New Roman" w:cs="Times New Roman"/>
                <w:b/>
                <w:sz w:val="24"/>
                <w:szCs w:val="24"/>
              </w:rPr>
            </w:pPr>
            <w:r>
              <w:rPr>
                <w:rFonts w:ascii="Times New Roman" w:hAnsi="Times New Roman" w:cs="Times New Roman"/>
                <w:b/>
                <w:color w:val="000000"/>
                <w:sz w:val="24"/>
              </w:rPr>
              <w:t>ПРАВИЛА ПРОВЕДЕННЯ МЕДИЧНОГО СОРТУВАННЯ (ТРІАЖУ</w:t>
            </w:r>
            <w:r w:rsidRPr="004E20F8">
              <w:rPr>
                <w:rFonts w:ascii="Times New Roman" w:hAnsi="Times New Roman" w:cs="Times New Roman"/>
                <w:b/>
                <w:color w:val="000000"/>
                <w:sz w:val="24"/>
                <w:szCs w:val="24"/>
              </w:rPr>
              <w:t>) ПРИ МАСОВОМУ НАДХОДЖЕННЮ ПОСТРАЖДАЛИХ</w:t>
            </w:r>
          </w:p>
        </w:tc>
        <w:tc>
          <w:tcPr>
            <w:tcW w:w="2409" w:type="dxa"/>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СОП-ІК-</w:t>
            </w:r>
            <w:r w:rsidR="005B4133">
              <w:rPr>
                <w:rFonts w:ascii="Times New Roman" w:hAnsi="Times New Roman" w:cs="Times New Roman"/>
                <w:sz w:val="24"/>
                <w:szCs w:val="24"/>
              </w:rPr>
              <w:t>035</w:t>
            </w:r>
          </w:p>
        </w:tc>
      </w:tr>
      <w:tr w:rsidR="000C6731" w:rsidTr="000D4747">
        <w:trPr>
          <w:trHeight w:val="274"/>
        </w:trPr>
        <w:tc>
          <w:tcPr>
            <w:tcW w:w="4957" w:type="dxa"/>
            <w:vMerge/>
          </w:tcPr>
          <w:p w:rsidR="000C6731" w:rsidRDefault="000C6731" w:rsidP="00667E66">
            <w:pPr>
              <w:rPr>
                <w:rFonts w:ascii="Times New Roman" w:hAnsi="Times New Roman" w:cs="Times New Roman"/>
                <w:sz w:val="24"/>
                <w:szCs w:val="24"/>
              </w:rPr>
            </w:pPr>
          </w:p>
        </w:tc>
        <w:tc>
          <w:tcPr>
            <w:tcW w:w="2409" w:type="dxa"/>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0C6731" w:rsidRDefault="00B30ECA" w:rsidP="00667E66">
            <w:pPr>
              <w:rPr>
                <w:rFonts w:ascii="Times New Roman" w:hAnsi="Times New Roman" w:cs="Times New Roman"/>
                <w:sz w:val="24"/>
                <w:szCs w:val="24"/>
              </w:rPr>
            </w:pPr>
            <w:r>
              <w:rPr>
                <w:rFonts w:ascii="Times New Roman" w:hAnsi="Times New Roman" w:cs="Times New Roman"/>
                <w:sz w:val="24"/>
                <w:szCs w:val="24"/>
              </w:rPr>
              <w:t>02</w:t>
            </w:r>
          </w:p>
        </w:tc>
      </w:tr>
      <w:tr w:rsidR="000C6731" w:rsidTr="000D4747">
        <w:tc>
          <w:tcPr>
            <w:tcW w:w="4957" w:type="dxa"/>
            <w:vMerge/>
          </w:tcPr>
          <w:p w:rsidR="000C6731" w:rsidRDefault="000C6731" w:rsidP="00667E66">
            <w:pPr>
              <w:rPr>
                <w:rFonts w:ascii="Times New Roman" w:hAnsi="Times New Roman" w:cs="Times New Roman"/>
                <w:sz w:val="24"/>
                <w:szCs w:val="24"/>
              </w:rPr>
            </w:pPr>
          </w:p>
        </w:tc>
        <w:tc>
          <w:tcPr>
            <w:tcW w:w="4672" w:type="dxa"/>
            <w:gridSpan w:val="2"/>
          </w:tcPr>
          <w:p w:rsidR="000C6731" w:rsidRDefault="006E467B" w:rsidP="00667E66">
            <w:pPr>
              <w:rPr>
                <w:rFonts w:ascii="Times New Roman" w:hAnsi="Times New Roman" w:cs="Times New Roman"/>
                <w:sz w:val="24"/>
                <w:szCs w:val="24"/>
              </w:rPr>
            </w:pPr>
            <w:r>
              <w:rPr>
                <w:rFonts w:ascii="Times New Roman" w:hAnsi="Times New Roman" w:cs="Times New Roman"/>
                <w:sz w:val="24"/>
                <w:szCs w:val="24"/>
              </w:rPr>
              <w:t>Сторінка 7 з 8</w:t>
            </w:r>
          </w:p>
        </w:tc>
      </w:tr>
    </w:tbl>
    <w:p w:rsidR="000C6731" w:rsidRDefault="000C6731" w:rsidP="000C6731">
      <w:pPr>
        <w:pStyle w:val="a4"/>
        <w:ind w:left="283" w:hanging="283"/>
        <w:jc w:val="center"/>
        <w:rPr>
          <w:rFonts w:ascii="Times New Roman" w:hAnsi="Times New Roman" w:cs="Times New Roman"/>
          <w:b/>
          <w:bCs/>
          <w:sz w:val="28"/>
          <w:szCs w:val="28"/>
          <w:lang w:val="uk-UA"/>
        </w:rPr>
      </w:pPr>
    </w:p>
    <w:p w:rsidR="000C6731" w:rsidRPr="00CF19B1" w:rsidRDefault="000C6731" w:rsidP="000C6731">
      <w:pPr>
        <w:pStyle w:val="a4"/>
        <w:ind w:left="283" w:hanging="283"/>
        <w:jc w:val="center"/>
        <w:rPr>
          <w:rFonts w:ascii="Times New Roman" w:hAnsi="Times New Roman" w:cs="Times New Roman"/>
          <w:b/>
          <w:bCs/>
          <w:sz w:val="28"/>
          <w:szCs w:val="28"/>
          <w:lang w:val="uk-UA"/>
        </w:rPr>
      </w:pPr>
      <w:r w:rsidRPr="00CF19B1">
        <w:rPr>
          <w:rFonts w:ascii="Times New Roman" w:hAnsi="Times New Roman" w:cs="Times New Roman"/>
          <w:b/>
          <w:bCs/>
          <w:sz w:val="28"/>
          <w:szCs w:val="28"/>
          <w:lang w:val="uk-UA"/>
        </w:rPr>
        <w:t>Лист ознайомлення з СОП</w:t>
      </w:r>
    </w:p>
    <w:tbl>
      <w:tblPr>
        <w:tblStyle w:val="a3"/>
        <w:tblW w:w="0" w:type="auto"/>
        <w:tblLook w:val="04A0" w:firstRow="1" w:lastRow="0" w:firstColumn="1" w:lastColumn="0" w:noHBand="0" w:noVBand="1"/>
      </w:tblPr>
      <w:tblGrid>
        <w:gridCol w:w="806"/>
        <w:gridCol w:w="4021"/>
        <w:gridCol w:w="2396"/>
        <w:gridCol w:w="2406"/>
      </w:tblGrid>
      <w:tr w:rsidR="000C6731" w:rsidRPr="00CF19B1" w:rsidTr="00667E66">
        <w:tc>
          <w:tcPr>
            <w:tcW w:w="817" w:type="dxa"/>
            <w:vAlign w:val="center"/>
          </w:tcPr>
          <w:p w:rsidR="000C6731" w:rsidRPr="00CF19B1" w:rsidRDefault="000C6731" w:rsidP="00667E66">
            <w:pPr>
              <w:pStyle w:val="a4"/>
              <w:ind w:left="0"/>
              <w:jc w:val="center"/>
              <w:rPr>
                <w:rFonts w:ascii="Times New Roman" w:hAnsi="Times New Roman" w:cs="Times New Roman"/>
                <w:bCs/>
                <w:sz w:val="24"/>
                <w:szCs w:val="24"/>
                <w:lang w:val="uk-UA"/>
              </w:rPr>
            </w:pPr>
            <w:r w:rsidRPr="00CF19B1">
              <w:rPr>
                <w:rFonts w:ascii="Times New Roman" w:hAnsi="Times New Roman" w:cs="Times New Roman"/>
                <w:bCs/>
                <w:sz w:val="24"/>
                <w:szCs w:val="24"/>
                <w:lang w:val="uk-UA"/>
              </w:rPr>
              <w:t>№ п/п</w:t>
            </w:r>
          </w:p>
        </w:tc>
        <w:tc>
          <w:tcPr>
            <w:tcW w:w="4110" w:type="dxa"/>
            <w:vAlign w:val="center"/>
          </w:tcPr>
          <w:p w:rsidR="000C6731" w:rsidRPr="00CF19B1" w:rsidRDefault="000C6731" w:rsidP="00667E66">
            <w:pPr>
              <w:pStyle w:val="a4"/>
              <w:ind w:left="0"/>
              <w:jc w:val="center"/>
              <w:rPr>
                <w:rFonts w:ascii="Times New Roman" w:hAnsi="Times New Roman" w:cs="Times New Roman"/>
                <w:bCs/>
                <w:sz w:val="24"/>
                <w:szCs w:val="24"/>
                <w:lang w:val="uk-UA"/>
              </w:rPr>
            </w:pPr>
            <w:r w:rsidRPr="00CF19B1">
              <w:rPr>
                <w:rFonts w:ascii="Times New Roman" w:hAnsi="Times New Roman" w:cs="Times New Roman"/>
                <w:bCs/>
                <w:sz w:val="24"/>
                <w:szCs w:val="24"/>
                <w:lang w:val="uk-UA"/>
              </w:rPr>
              <w:t>Ознайомлений, ПІП</w:t>
            </w:r>
          </w:p>
        </w:tc>
        <w:tc>
          <w:tcPr>
            <w:tcW w:w="2464" w:type="dxa"/>
            <w:vAlign w:val="center"/>
          </w:tcPr>
          <w:p w:rsidR="000C6731" w:rsidRPr="00CF19B1" w:rsidRDefault="000C6731" w:rsidP="00667E66">
            <w:pPr>
              <w:pStyle w:val="a4"/>
              <w:ind w:left="0"/>
              <w:jc w:val="center"/>
              <w:rPr>
                <w:rFonts w:ascii="Times New Roman" w:hAnsi="Times New Roman" w:cs="Times New Roman"/>
                <w:bCs/>
                <w:sz w:val="24"/>
                <w:szCs w:val="24"/>
                <w:lang w:val="uk-UA"/>
              </w:rPr>
            </w:pPr>
            <w:r w:rsidRPr="00CF19B1">
              <w:rPr>
                <w:rFonts w:ascii="Times New Roman" w:hAnsi="Times New Roman" w:cs="Times New Roman"/>
                <w:bCs/>
                <w:sz w:val="24"/>
                <w:szCs w:val="24"/>
                <w:lang w:val="uk-UA"/>
              </w:rPr>
              <w:t>Дата</w:t>
            </w:r>
          </w:p>
        </w:tc>
        <w:tc>
          <w:tcPr>
            <w:tcW w:w="2464" w:type="dxa"/>
            <w:vAlign w:val="center"/>
          </w:tcPr>
          <w:p w:rsidR="000C6731" w:rsidRPr="00CF19B1" w:rsidRDefault="000C6731" w:rsidP="00667E66">
            <w:pPr>
              <w:pStyle w:val="a4"/>
              <w:ind w:left="0"/>
              <w:jc w:val="center"/>
              <w:rPr>
                <w:rFonts w:ascii="Times New Roman" w:hAnsi="Times New Roman" w:cs="Times New Roman"/>
                <w:bCs/>
                <w:sz w:val="24"/>
                <w:szCs w:val="24"/>
                <w:lang w:val="uk-UA"/>
              </w:rPr>
            </w:pPr>
            <w:r w:rsidRPr="00CF19B1">
              <w:rPr>
                <w:rFonts w:ascii="Times New Roman" w:hAnsi="Times New Roman" w:cs="Times New Roman"/>
                <w:bCs/>
                <w:sz w:val="24"/>
                <w:szCs w:val="24"/>
                <w:lang w:val="uk-UA"/>
              </w:rPr>
              <w:t>Підпис</w:t>
            </w: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r w:rsidR="000C6731" w:rsidRPr="00CF19B1" w:rsidTr="00667E66">
        <w:tc>
          <w:tcPr>
            <w:tcW w:w="817"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4110"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c>
          <w:tcPr>
            <w:tcW w:w="2464" w:type="dxa"/>
          </w:tcPr>
          <w:p w:rsidR="000C6731" w:rsidRPr="00CF19B1" w:rsidRDefault="000C6731" w:rsidP="00667E66">
            <w:pPr>
              <w:pStyle w:val="a4"/>
              <w:ind w:left="0"/>
              <w:jc w:val="both"/>
              <w:rPr>
                <w:rFonts w:ascii="Times New Roman" w:hAnsi="Times New Roman" w:cs="Times New Roman"/>
                <w:bCs/>
                <w:sz w:val="24"/>
                <w:szCs w:val="24"/>
                <w:lang w:val="uk-UA"/>
              </w:rPr>
            </w:pPr>
          </w:p>
        </w:tc>
      </w:tr>
    </w:tbl>
    <w:p w:rsidR="000C6731" w:rsidRPr="00CF19B1" w:rsidRDefault="000C6731" w:rsidP="000C6731">
      <w:pPr>
        <w:pStyle w:val="a4"/>
        <w:ind w:left="0"/>
        <w:jc w:val="both"/>
        <w:rPr>
          <w:rFonts w:ascii="Times New Roman" w:hAnsi="Times New Roman" w:cs="Times New Roman"/>
          <w:bCs/>
          <w:sz w:val="24"/>
          <w:szCs w:val="24"/>
          <w:lang w:val="uk-UA"/>
        </w:rPr>
      </w:pPr>
    </w:p>
    <w:p w:rsidR="000C6731" w:rsidRDefault="000C6731" w:rsidP="000C6731">
      <w:pPr>
        <w:spacing w:after="0"/>
        <w:ind w:firstLine="709"/>
        <w:rPr>
          <w:rFonts w:ascii="Times New Roman" w:hAnsi="Times New Roman" w:cs="Times New Roman"/>
          <w:b/>
          <w:sz w:val="24"/>
          <w:szCs w:val="24"/>
        </w:rPr>
      </w:pPr>
    </w:p>
    <w:p w:rsidR="001E4CFA" w:rsidRDefault="001E4CFA" w:rsidP="000C6731">
      <w:pPr>
        <w:spacing w:after="0"/>
        <w:ind w:firstLine="709"/>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957"/>
        <w:gridCol w:w="2409"/>
        <w:gridCol w:w="2263"/>
      </w:tblGrid>
      <w:tr w:rsidR="000C6731" w:rsidTr="00667E66">
        <w:tc>
          <w:tcPr>
            <w:tcW w:w="9629" w:type="dxa"/>
            <w:gridSpan w:val="3"/>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КНП «Чернігівська обласна дитяча лікарня» ЧОР</w:t>
            </w:r>
          </w:p>
        </w:tc>
      </w:tr>
      <w:tr w:rsidR="000C6731" w:rsidTr="00667E66">
        <w:tc>
          <w:tcPr>
            <w:tcW w:w="9629" w:type="dxa"/>
            <w:gridSpan w:val="3"/>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Стандартна операційна процедура (СОП)</w:t>
            </w:r>
          </w:p>
        </w:tc>
      </w:tr>
      <w:tr w:rsidR="000C6731" w:rsidTr="00667E66">
        <w:tc>
          <w:tcPr>
            <w:tcW w:w="4957" w:type="dxa"/>
            <w:vMerge w:val="restart"/>
            <w:vAlign w:val="center"/>
          </w:tcPr>
          <w:p w:rsidR="000C6731" w:rsidRPr="00F835BF" w:rsidRDefault="004E20F8" w:rsidP="004D6DF6">
            <w:pPr>
              <w:jc w:val="center"/>
              <w:rPr>
                <w:rFonts w:ascii="Times New Roman" w:hAnsi="Times New Roman" w:cs="Times New Roman"/>
                <w:b/>
                <w:sz w:val="24"/>
                <w:szCs w:val="24"/>
              </w:rPr>
            </w:pPr>
            <w:r>
              <w:rPr>
                <w:rFonts w:ascii="Times New Roman" w:hAnsi="Times New Roman" w:cs="Times New Roman"/>
                <w:b/>
                <w:color w:val="000000"/>
                <w:sz w:val="24"/>
              </w:rPr>
              <w:t>ПРАВИЛА ПРОВЕДЕННЯ МЕДИЧНОГО СОРТУВАННЯ (ТРІАЖУ</w:t>
            </w:r>
            <w:r w:rsidRPr="004E20F8">
              <w:rPr>
                <w:rFonts w:ascii="Times New Roman" w:hAnsi="Times New Roman" w:cs="Times New Roman"/>
                <w:b/>
                <w:color w:val="000000"/>
                <w:sz w:val="24"/>
                <w:szCs w:val="24"/>
              </w:rPr>
              <w:t>) ПРИ МАСОВОМУ НАДХОДЖЕННЮ ПОСТРАЖДАЛИХ</w:t>
            </w:r>
          </w:p>
        </w:tc>
        <w:tc>
          <w:tcPr>
            <w:tcW w:w="2409" w:type="dxa"/>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Номер</w:t>
            </w:r>
          </w:p>
        </w:tc>
        <w:tc>
          <w:tcPr>
            <w:tcW w:w="2263" w:type="dxa"/>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СОП-ІК-</w:t>
            </w:r>
            <w:r w:rsidR="005B4133">
              <w:rPr>
                <w:rFonts w:ascii="Times New Roman" w:hAnsi="Times New Roman" w:cs="Times New Roman"/>
                <w:sz w:val="24"/>
                <w:szCs w:val="24"/>
              </w:rPr>
              <w:t>035</w:t>
            </w:r>
          </w:p>
        </w:tc>
      </w:tr>
      <w:tr w:rsidR="000C6731" w:rsidTr="00667E66">
        <w:trPr>
          <w:trHeight w:val="274"/>
        </w:trPr>
        <w:tc>
          <w:tcPr>
            <w:tcW w:w="4957" w:type="dxa"/>
            <w:vMerge/>
          </w:tcPr>
          <w:p w:rsidR="000C6731" w:rsidRDefault="000C6731" w:rsidP="00667E66">
            <w:pPr>
              <w:rPr>
                <w:rFonts w:ascii="Times New Roman" w:hAnsi="Times New Roman" w:cs="Times New Roman"/>
                <w:sz w:val="24"/>
                <w:szCs w:val="24"/>
              </w:rPr>
            </w:pPr>
          </w:p>
        </w:tc>
        <w:tc>
          <w:tcPr>
            <w:tcW w:w="2409" w:type="dxa"/>
          </w:tcPr>
          <w:p w:rsidR="000C6731" w:rsidRDefault="000C6731" w:rsidP="00667E66">
            <w:pPr>
              <w:rPr>
                <w:rFonts w:ascii="Times New Roman" w:hAnsi="Times New Roman" w:cs="Times New Roman"/>
                <w:sz w:val="24"/>
                <w:szCs w:val="24"/>
              </w:rPr>
            </w:pPr>
            <w:r>
              <w:rPr>
                <w:rFonts w:ascii="Times New Roman" w:hAnsi="Times New Roman" w:cs="Times New Roman"/>
                <w:sz w:val="24"/>
                <w:szCs w:val="24"/>
              </w:rPr>
              <w:t>Редакція</w:t>
            </w:r>
          </w:p>
        </w:tc>
        <w:tc>
          <w:tcPr>
            <w:tcW w:w="2263" w:type="dxa"/>
          </w:tcPr>
          <w:p w:rsidR="000C6731" w:rsidRDefault="00B30ECA" w:rsidP="00667E66">
            <w:pPr>
              <w:rPr>
                <w:rFonts w:ascii="Times New Roman" w:hAnsi="Times New Roman" w:cs="Times New Roman"/>
                <w:sz w:val="24"/>
                <w:szCs w:val="24"/>
              </w:rPr>
            </w:pPr>
            <w:r>
              <w:rPr>
                <w:rFonts w:ascii="Times New Roman" w:hAnsi="Times New Roman" w:cs="Times New Roman"/>
                <w:sz w:val="24"/>
                <w:szCs w:val="24"/>
              </w:rPr>
              <w:t>02</w:t>
            </w:r>
          </w:p>
        </w:tc>
      </w:tr>
      <w:tr w:rsidR="000C6731" w:rsidTr="00667E66">
        <w:tc>
          <w:tcPr>
            <w:tcW w:w="4957" w:type="dxa"/>
            <w:vMerge/>
          </w:tcPr>
          <w:p w:rsidR="000C6731" w:rsidRDefault="000C6731" w:rsidP="00667E66">
            <w:pPr>
              <w:rPr>
                <w:rFonts w:ascii="Times New Roman" w:hAnsi="Times New Roman" w:cs="Times New Roman"/>
                <w:sz w:val="24"/>
                <w:szCs w:val="24"/>
              </w:rPr>
            </w:pPr>
          </w:p>
        </w:tc>
        <w:tc>
          <w:tcPr>
            <w:tcW w:w="4672" w:type="dxa"/>
            <w:gridSpan w:val="2"/>
          </w:tcPr>
          <w:p w:rsidR="000C6731" w:rsidRDefault="006E467B" w:rsidP="00667E66">
            <w:pPr>
              <w:rPr>
                <w:rFonts w:ascii="Times New Roman" w:hAnsi="Times New Roman" w:cs="Times New Roman"/>
                <w:sz w:val="24"/>
                <w:szCs w:val="24"/>
              </w:rPr>
            </w:pPr>
            <w:r>
              <w:rPr>
                <w:rFonts w:ascii="Times New Roman" w:hAnsi="Times New Roman" w:cs="Times New Roman"/>
                <w:sz w:val="24"/>
                <w:szCs w:val="24"/>
              </w:rPr>
              <w:t>Сторінка 8 з 8</w:t>
            </w:r>
          </w:p>
        </w:tc>
      </w:tr>
    </w:tbl>
    <w:p w:rsidR="000C6731" w:rsidRDefault="000C6731" w:rsidP="000C6731">
      <w:pPr>
        <w:spacing w:after="0"/>
        <w:ind w:firstLine="709"/>
        <w:rPr>
          <w:rFonts w:ascii="Times New Roman" w:hAnsi="Times New Roman" w:cs="Times New Roman"/>
          <w:b/>
          <w:sz w:val="24"/>
          <w:szCs w:val="24"/>
        </w:rPr>
      </w:pPr>
    </w:p>
    <w:p w:rsidR="000C6731" w:rsidRPr="007917FC" w:rsidRDefault="000C6731" w:rsidP="000C6731">
      <w:pPr>
        <w:pStyle w:val="a4"/>
        <w:ind w:left="283" w:hanging="283"/>
        <w:jc w:val="center"/>
        <w:rPr>
          <w:rFonts w:ascii="Times New Roman" w:hAnsi="Times New Roman" w:cs="Times New Roman"/>
          <w:b/>
          <w:bCs/>
          <w:sz w:val="28"/>
          <w:szCs w:val="28"/>
          <w:lang w:val="uk-UA"/>
        </w:rPr>
      </w:pPr>
      <w:r w:rsidRPr="007917FC">
        <w:rPr>
          <w:rFonts w:ascii="Times New Roman" w:hAnsi="Times New Roman" w:cs="Times New Roman"/>
          <w:b/>
          <w:bCs/>
          <w:sz w:val="28"/>
          <w:szCs w:val="28"/>
          <w:lang w:val="uk-UA"/>
        </w:rPr>
        <w:t>Лист поширення копій СОП</w:t>
      </w:r>
    </w:p>
    <w:tbl>
      <w:tblPr>
        <w:tblStyle w:val="a3"/>
        <w:tblW w:w="0" w:type="auto"/>
        <w:tblInd w:w="283" w:type="dxa"/>
        <w:tblLook w:val="04A0" w:firstRow="1" w:lastRow="0" w:firstColumn="1" w:lastColumn="0" w:noHBand="0" w:noVBand="1"/>
      </w:tblPr>
      <w:tblGrid>
        <w:gridCol w:w="808"/>
        <w:gridCol w:w="1534"/>
        <w:gridCol w:w="2794"/>
        <w:gridCol w:w="2947"/>
        <w:gridCol w:w="1263"/>
      </w:tblGrid>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r>
              <w:rPr>
                <w:rFonts w:ascii="Times New Roman" w:hAnsi="Times New Roman" w:cs="Times New Roman"/>
                <w:bCs/>
                <w:sz w:val="24"/>
                <w:szCs w:val="24"/>
                <w:lang w:val="uk-UA"/>
              </w:rPr>
              <w:t>№ п/п</w:t>
            </w:r>
          </w:p>
        </w:tc>
        <w:tc>
          <w:tcPr>
            <w:tcW w:w="1534" w:type="dxa"/>
          </w:tcPr>
          <w:p w:rsidR="000C6731" w:rsidRDefault="000C6731" w:rsidP="00667E66">
            <w:pPr>
              <w:pStyle w:val="a4"/>
              <w:ind w:left="0"/>
              <w:jc w:val="center"/>
              <w:rPr>
                <w:rFonts w:ascii="Times New Roman" w:hAnsi="Times New Roman" w:cs="Times New Roman"/>
                <w:bCs/>
                <w:sz w:val="24"/>
                <w:szCs w:val="24"/>
                <w:lang w:val="uk-UA"/>
              </w:rPr>
            </w:pPr>
            <w:r>
              <w:rPr>
                <w:rFonts w:ascii="Times New Roman" w:hAnsi="Times New Roman" w:cs="Times New Roman"/>
                <w:bCs/>
                <w:sz w:val="24"/>
                <w:szCs w:val="24"/>
                <w:lang w:val="uk-UA"/>
              </w:rPr>
              <w:t>Дата видачі копії</w:t>
            </w:r>
          </w:p>
        </w:tc>
        <w:tc>
          <w:tcPr>
            <w:tcW w:w="2794" w:type="dxa"/>
          </w:tcPr>
          <w:p w:rsidR="000C6731" w:rsidRDefault="000C6731" w:rsidP="00667E66">
            <w:pPr>
              <w:pStyle w:val="a4"/>
              <w:ind w:left="0"/>
              <w:jc w:val="center"/>
              <w:rPr>
                <w:rFonts w:ascii="Times New Roman" w:hAnsi="Times New Roman" w:cs="Times New Roman"/>
                <w:bCs/>
                <w:sz w:val="24"/>
                <w:szCs w:val="24"/>
                <w:lang w:val="uk-UA"/>
              </w:rPr>
            </w:pPr>
            <w:r>
              <w:rPr>
                <w:rFonts w:ascii="Times New Roman" w:hAnsi="Times New Roman" w:cs="Times New Roman"/>
                <w:bCs/>
                <w:sz w:val="24"/>
                <w:szCs w:val="24"/>
                <w:lang w:val="uk-UA"/>
              </w:rPr>
              <w:t>ПІБ співробітника, що отримав копію</w:t>
            </w:r>
          </w:p>
        </w:tc>
        <w:tc>
          <w:tcPr>
            <w:tcW w:w="2947" w:type="dxa"/>
          </w:tcPr>
          <w:p w:rsidR="000C6731" w:rsidRDefault="000C6731" w:rsidP="00667E66">
            <w:pPr>
              <w:pStyle w:val="a4"/>
              <w:ind w:left="0"/>
              <w:jc w:val="center"/>
              <w:rPr>
                <w:rFonts w:ascii="Times New Roman" w:hAnsi="Times New Roman" w:cs="Times New Roman"/>
                <w:bCs/>
                <w:sz w:val="24"/>
                <w:szCs w:val="24"/>
                <w:lang w:val="uk-UA"/>
              </w:rPr>
            </w:pPr>
            <w:r>
              <w:rPr>
                <w:rFonts w:ascii="Times New Roman" w:hAnsi="Times New Roman" w:cs="Times New Roman"/>
                <w:bCs/>
                <w:sz w:val="24"/>
                <w:szCs w:val="24"/>
                <w:lang w:val="uk-UA"/>
              </w:rPr>
              <w:t>Місцезнаходження копій</w:t>
            </w:r>
          </w:p>
        </w:tc>
        <w:tc>
          <w:tcPr>
            <w:tcW w:w="1263" w:type="dxa"/>
          </w:tcPr>
          <w:p w:rsidR="000C6731" w:rsidRDefault="000C6731" w:rsidP="00667E66">
            <w:pPr>
              <w:pStyle w:val="a4"/>
              <w:ind w:left="0"/>
              <w:jc w:val="center"/>
              <w:rPr>
                <w:rFonts w:ascii="Times New Roman" w:hAnsi="Times New Roman" w:cs="Times New Roman"/>
                <w:bCs/>
                <w:sz w:val="24"/>
                <w:szCs w:val="24"/>
                <w:lang w:val="uk-UA"/>
              </w:rPr>
            </w:pPr>
            <w:r>
              <w:rPr>
                <w:rFonts w:ascii="Times New Roman" w:hAnsi="Times New Roman" w:cs="Times New Roman"/>
                <w:bCs/>
                <w:sz w:val="24"/>
                <w:szCs w:val="24"/>
                <w:lang w:val="uk-UA"/>
              </w:rPr>
              <w:t>Підпис</w:t>
            </w: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r w:rsidR="000C6731" w:rsidTr="00BB71AF">
        <w:tc>
          <w:tcPr>
            <w:tcW w:w="808" w:type="dxa"/>
          </w:tcPr>
          <w:p w:rsidR="000C6731" w:rsidRDefault="000C6731" w:rsidP="00667E66">
            <w:pPr>
              <w:pStyle w:val="a4"/>
              <w:ind w:left="0"/>
              <w:jc w:val="center"/>
              <w:rPr>
                <w:rFonts w:ascii="Times New Roman" w:hAnsi="Times New Roman" w:cs="Times New Roman"/>
                <w:bCs/>
                <w:sz w:val="24"/>
                <w:szCs w:val="24"/>
                <w:lang w:val="uk-UA"/>
              </w:rPr>
            </w:pPr>
          </w:p>
        </w:tc>
        <w:tc>
          <w:tcPr>
            <w:tcW w:w="1534" w:type="dxa"/>
          </w:tcPr>
          <w:p w:rsidR="000C6731" w:rsidRDefault="000C6731" w:rsidP="00667E66">
            <w:pPr>
              <w:pStyle w:val="a4"/>
              <w:ind w:left="0"/>
              <w:jc w:val="center"/>
              <w:rPr>
                <w:rFonts w:ascii="Times New Roman" w:hAnsi="Times New Roman" w:cs="Times New Roman"/>
                <w:bCs/>
                <w:sz w:val="24"/>
                <w:szCs w:val="24"/>
                <w:lang w:val="uk-UA"/>
              </w:rPr>
            </w:pPr>
          </w:p>
        </w:tc>
        <w:tc>
          <w:tcPr>
            <w:tcW w:w="2794" w:type="dxa"/>
          </w:tcPr>
          <w:p w:rsidR="000C6731" w:rsidRDefault="000C6731" w:rsidP="00667E66">
            <w:pPr>
              <w:pStyle w:val="a4"/>
              <w:ind w:left="0"/>
              <w:jc w:val="center"/>
              <w:rPr>
                <w:rFonts w:ascii="Times New Roman" w:hAnsi="Times New Roman" w:cs="Times New Roman"/>
                <w:bCs/>
                <w:sz w:val="24"/>
                <w:szCs w:val="24"/>
                <w:lang w:val="uk-UA"/>
              </w:rPr>
            </w:pPr>
          </w:p>
        </w:tc>
        <w:tc>
          <w:tcPr>
            <w:tcW w:w="2947" w:type="dxa"/>
          </w:tcPr>
          <w:p w:rsidR="000C6731" w:rsidRDefault="000C6731" w:rsidP="00667E66">
            <w:pPr>
              <w:pStyle w:val="a4"/>
              <w:ind w:left="0"/>
              <w:jc w:val="center"/>
              <w:rPr>
                <w:rFonts w:ascii="Times New Roman" w:hAnsi="Times New Roman" w:cs="Times New Roman"/>
                <w:bCs/>
                <w:sz w:val="24"/>
                <w:szCs w:val="24"/>
                <w:lang w:val="uk-UA"/>
              </w:rPr>
            </w:pPr>
          </w:p>
        </w:tc>
        <w:tc>
          <w:tcPr>
            <w:tcW w:w="1263" w:type="dxa"/>
          </w:tcPr>
          <w:p w:rsidR="000C6731" w:rsidRDefault="000C6731" w:rsidP="00667E66">
            <w:pPr>
              <w:pStyle w:val="a4"/>
              <w:ind w:left="0"/>
              <w:jc w:val="center"/>
              <w:rPr>
                <w:rFonts w:ascii="Times New Roman" w:hAnsi="Times New Roman" w:cs="Times New Roman"/>
                <w:bCs/>
                <w:sz w:val="24"/>
                <w:szCs w:val="24"/>
                <w:lang w:val="uk-UA"/>
              </w:rPr>
            </w:pPr>
          </w:p>
        </w:tc>
      </w:tr>
    </w:tbl>
    <w:p w:rsidR="00BB71AF" w:rsidRDefault="00BB71AF" w:rsidP="00BB71AF">
      <w:pPr>
        <w:spacing w:after="0"/>
        <w:ind w:firstLine="709"/>
        <w:rPr>
          <w:rFonts w:ascii="Times New Roman" w:hAnsi="Times New Roman" w:cs="Times New Roman"/>
          <w:b/>
          <w:sz w:val="24"/>
          <w:szCs w:val="24"/>
        </w:rPr>
      </w:pPr>
    </w:p>
    <w:p w:rsidR="00BB71AF" w:rsidRPr="00CF19B1" w:rsidRDefault="00BB71AF" w:rsidP="00BB71AF">
      <w:pPr>
        <w:jc w:val="center"/>
        <w:rPr>
          <w:rFonts w:ascii="Times" w:hAnsi="Times"/>
          <w:b/>
          <w:sz w:val="28"/>
          <w:szCs w:val="28"/>
        </w:rPr>
      </w:pPr>
      <w:r>
        <w:rPr>
          <w:rFonts w:ascii="Times" w:hAnsi="Times"/>
          <w:b/>
          <w:sz w:val="28"/>
          <w:szCs w:val="28"/>
        </w:rPr>
        <w:t>Реєстрація</w:t>
      </w:r>
      <w:r w:rsidRPr="00CF19B1">
        <w:rPr>
          <w:rFonts w:ascii="Times" w:hAnsi="Times"/>
          <w:b/>
          <w:sz w:val="28"/>
          <w:szCs w:val="28"/>
        </w:rPr>
        <w:t xml:space="preserve"> змін до СОП</w:t>
      </w:r>
    </w:p>
    <w:tbl>
      <w:tblPr>
        <w:tblStyle w:val="a3"/>
        <w:tblW w:w="0" w:type="auto"/>
        <w:tblInd w:w="108" w:type="dxa"/>
        <w:tblLook w:val="04A0" w:firstRow="1" w:lastRow="0" w:firstColumn="1" w:lastColumn="0" w:noHBand="0" w:noVBand="1"/>
      </w:tblPr>
      <w:tblGrid>
        <w:gridCol w:w="1402"/>
        <w:gridCol w:w="2248"/>
        <w:gridCol w:w="4051"/>
        <w:gridCol w:w="1820"/>
      </w:tblGrid>
      <w:tr w:rsidR="00BB71AF" w:rsidTr="00BB71AF">
        <w:tc>
          <w:tcPr>
            <w:tcW w:w="1402" w:type="dxa"/>
            <w:vAlign w:val="center"/>
          </w:tcPr>
          <w:p w:rsidR="00BB71AF" w:rsidRDefault="00BB71AF" w:rsidP="00667E66">
            <w:pPr>
              <w:jc w:val="center"/>
              <w:rPr>
                <w:rFonts w:ascii="Times" w:hAnsi="Times"/>
                <w:sz w:val="24"/>
              </w:rPr>
            </w:pPr>
            <w:r>
              <w:rPr>
                <w:rFonts w:ascii="Times" w:hAnsi="Times"/>
                <w:sz w:val="24"/>
              </w:rPr>
              <w:t>№ зміни</w:t>
            </w:r>
          </w:p>
        </w:tc>
        <w:tc>
          <w:tcPr>
            <w:tcW w:w="2248" w:type="dxa"/>
            <w:vAlign w:val="center"/>
          </w:tcPr>
          <w:p w:rsidR="00BB71AF" w:rsidRDefault="00BB71AF" w:rsidP="00667E66">
            <w:pPr>
              <w:jc w:val="center"/>
              <w:rPr>
                <w:rFonts w:ascii="Times" w:hAnsi="Times"/>
                <w:sz w:val="24"/>
              </w:rPr>
            </w:pPr>
            <w:r>
              <w:rPr>
                <w:rFonts w:ascii="Times" w:hAnsi="Times"/>
                <w:sz w:val="24"/>
              </w:rPr>
              <w:t>Дата внесення змін, актуалізація</w:t>
            </w:r>
          </w:p>
        </w:tc>
        <w:tc>
          <w:tcPr>
            <w:tcW w:w="4051" w:type="dxa"/>
            <w:vAlign w:val="center"/>
          </w:tcPr>
          <w:p w:rsidR="00BB71AF" w:rsidRDefault="00BB71AF" w:rsidP="00667E66">
            <w:pPr>
              <w:jc w:val="center"/>
              <w:rPr>
                <w:rFonts w:ascii="Times" w:hAnsi="Times"/>
                <w:sz w:val="24"/>
              </w:rPr>
            </w:pPr>
            <w:r>
              <w:rPr>
                <w:rFonts w:ascii="Times" w:hAnsi="Times"/>
                <w:sz w:val="24"/>
              </w:rPr>
              <w:t xml:space="preserve">ПІБ співробітника, </w:t>
            </w:r>
          </w:p>
          <w:p w:rsidR="00BB71AF" w:rsidRDefault="00BB71AF" w:rsidP="00667E66">
            <w:pPr>
              <w:jc w:val="center"/>
              <w:rPr>
                <w:rFonts w:ascii="Times" w:hAnsi="Times"/>
                <w:sz w:val="24"/>
              </w:rPr>
            </w:pPr>
            <w:r>
              <w:rPr>
                <w:rFonts w:ascii="Times" w:hAnsi="Times"/>
                <w:sz w:val="24"/>
              </w:rPr>
              <w:t>що актуалізував зміни</w:t>
            </w:r>
          </w:p>
        </w:tc>
        <w:tc>
          <w:tcPr>
            <w:tcW w:w="1820" w:type="dxa"/>
            <w:vAlign w:val="center"/>
          </w:tcPr>
          <w:p w:rsidR="00BB71AF" w:rsidRDefault="00BB71AF" w:rsidP="00667E66">
            <w:pPr>
              <w:jc w:val="center"/>
              <w:rPr>
                <w:rFonts w:ascii="Times" w:hAnsi="Times"/>
                <w:sz w:val="24"/>
              </w:rPr>
            </w:pPr>
            <w:r>
              <w:rPr>
                <w:rFonts w:ascii="Times" w:hAnsi="Times"/>
                <w:sz w:val="24"/>
              </w:rPr>
              <w:t>Підпис</w:t>
            </w:r>
          </w:p>
        </w:tc>
      </w:tr>
      <w:tr w:rsidR="00BB71AF" w:rsidTr="00BB71AF">
        <w:tc>
          <w:tcPr>
            <w:tcW w:w="1402" w:type="dxa"/>
          </w:tcPr>
          <w:p w:rsidR="00BB71AF" w:rsidRDefault="00BB71AF" w:rsidP="00667E66">
            <w:pPr>
              <w:jc w:val="center"/>
              <w:rPr>
                <w:rFonts w:ascii="Times" w:hAnsi="Times"/>
                <w:sz w:val="24"/>
              </w:rPr>
            </w:pPr>
          </w:p>
        </w:tc>
        <w:tc>
          <w:tcPr>
            <w:tcW w:w="2248" w:type="dxa"/>
          </w:tcPr>
          <w:p w:rsidR="00BB71AF" w:rsidRDefault="00BB71AF" w:rsidP="00667E66">
            <w:pPr>
              <w:jc w:val="center"/>
              <w:rPr>
                <w:rFonts w:ascii="Times" w:hAnsi="Times"/>
                <w:sz w:val="24"/>
              </w:rPr>
            </w:pPr>
          </w:p>
        </w:tc>
        <w:tc>
          <w:tcPr>
            <w:tcW w:w="4051" w:type="dxa"/>
          </w:tcPr>
          <w:p w:rsidR="00BB71AF" w:rsidRDefault="00BB71AF" w:rsidP="00667E66">
            <w:pPr>
              <w:jc w:val="center"/>
              <w:rPr>
                <w:rFonts w:ascii="Times" w:hAnsi="Times"/>
                <w:sz w:val="24"/>
              </w:rPr>
            </w:pPr>
          </w:p>
        </w:tc>
        <w:tc>
          <w:tcPr>
            <w:tcW w:w="1820" w:type="dxa"/>
          </w:tcPr>
          <w:p w:rsidR="00BB71AF" w:rsidRDefault="00BB71AF" w:rsidP="00667E66">
            <w:pPr>
              <w:jc w:val="center"/>
              <w:rPr>
                <w:rFonts w:ascii="Times" w:hAnsi="Times"/>
                <w:sz w:val="24"/>
              </w:rPr>
            </w:pPr>
          </w:p>
        </w:tc>
      </w:tr>
      <w:tr w:rsidR="00BB71AF" w:rsidTr="00BB71AF">
        <w:tc>
          <w:tcPr>
            <w:tcW w:w="1402" w:type="dxa"/>
          </w:tcPr>
          <w:p w:rsidR="00BB71AF" w:rsidRDefault="00BB71AF" w:rsidP="00667E66">
            <w:pPr>
              <w:jc w:val="center"/>
              <w:rPr>
                <w:rFonts w:ascii="Times" w:hAnsi="Times"/>
                <w:sz w:val="24"/>
              </w:rPr>
            </w:pPr>
          </w:p>
        </w:tc>
        <w:tc>
          <w:tcPr>
            <w:tcW w:w="2248" w:type="dxa"/>
          </w:tcPr>
          <w:p w:rsidR="00BB71AF" w:rsidRDefault="00BB71AF" w:rsidP="00667E66">
            <w:pPr>
              <w:jc w:val="center"/>
              <w:rPr>
                <w:rFonts w:ascii="Times" w:hAnsi="Times"/>
                <w:sz w:val="24"/>
              </w:rPr>
            </w:pPr>
          </w:p>
        </w:tc>
        <w:tc>
          <w:tcPr>
            <w:tcW w:w="4051" w:type="dxa"/>
          </w:tcPr>
          <w:p w:rsidR="00BB71AF" w:rsidRDefault="00BB71AF" w:rsidP="00667E66">
            <w:pPr>
              <w:jc w:val="center"/>
              <w:rPr>
                <w:rFonts w:ascii="Times" w:hAnsi="Times"/>
                <w:sz w:val="24"/>
              </w:rPr>
            </w:pPr>
          </w:p>
        </w:tc>
        <w:tc>
          <w:tcPr>
            <w:tcW w:w="1820" w:type="dxa"/>
          </w:tcPr>
          <w:p w:rsidR="00BB71AF" w:rsidRDefault="00BB71AF" w:rsidP="00667E66">
            <w:pPr>
              <w:jc w:val="center"/>
              <w:rPr>
                <w:rFonts w:ascii="Times" w:hAnsi="Times"/>
                <w:sz w:val="24"/>
              </w:rPr>
            </w:pPr>
          </w:p>
        </w:tc>
      </w:tr>
      <w:tr w:rsidR="00BB71AF" w:rsidTr="00BB71AF">
        <w:tc>
          <w:tcPr>
            <w:tcW w:w="1402" w:type="dxa"/>
          </w:tcPr>
          <w:p w:rsidR="00BB71AF" w:rsidRDefault="00BB71AF" w:rsidP="00667E66">
            <w:pPr>
              <w:jc w:val="center"/>
              <w:rPr>
                <w:rFonts w:ascii="Times" w:hAnsi="Times"/>
                <w:sz w:val="24"/>
              </w:rPr>
            </w:pPr>
          </w:p>
        </w:tc>
        <w:tc>
          <w:tcPr>
            <w:tcW w:w="2248" w:type="dxa"/>
          </w:tcPr>
          <w:p w:rsidR="00BB71AF" w:rsidRDefault="00BB71AF" w:rsidP="00667E66">
            <w:pPr>
              <w:jc w:val="center"/>
              <w:rPr>
                <w:rFonts w:ascii="Times" w:hAnsi="Times"/>
                <w:sz w:val="24"/>
              </w:rPr>
            </w:pPr>
          </w:p>
        </w:tc>
        <w:tc>
          <w:tcPr>
            <w:tcW w:w="4051" w:type="dxa"/>
          </w:tcPr>
          <w:p w:rsidR="00BB71AF" w:rsidRDefault="00BB71AF" w:rsidP="00667E66">
            <w:pPr>
              <w:jc w:val="center"/>
              <w:rPr>
                <w:rFonts w:ascii="Times" w:hAnsi="Times"/>
                <w:sz w:val="24"/>
              </w:rPr>
            </w:pPr>
          </w:p>
        </w:tc>
        <w:tc>
          <w:tcPr>
            <w:tcW w:w="1820" w:type="dxa"/>
          </w:tcPr>
          <w:p w:rsidR="00BB71AF" w:rsidRDefault="00BB71AF" w:rsidP="00667E66">
            <w:pPr>
              <w:jc w:val="center"/>
              <w:rPr>
                <w:rFonts w:ascii="Times" w:hAnsi="Times"/>
                <w:sz w:val="24"/>
              </w:rPr>
            </w:pPr>
          </w:p>
        </w:tc>
      </w:tr>
      <w:tr w:rsidR="00BB71AF" w:rsidTr="00BB71AF">
        <w:tc>
          <w:tcPr>
            <w:tcW w:w="1402" w:type="dxa"/>
          </w:tcPr>
          <w:p w:rsidR="00BB71AF" w:rsidRDefault="00BB71AF" w:rsidP="00667E66">
            <w:pPr>
              <w:jc w:val="center"/>
              <w:rPr>
                <w:rFonts w:ascii="Times" w:hAnsi="Times"/>
                <w:sz w:val="24"/>
              </w:rPr>
            </w:pPr>
          </w:p>
        </w:tc>
        <w:tc>
          <w:tcPr>
            <w:tcW w:w="2248" w:type="dxa"/>
          </w:tcPr>
          <w:p w:rsidR="00BB71AF" w:rsidRDefault="00BB71AF" w:rsidP="00667E66">
            <w:pPr>
              <w:jc w:val="center"/>
              <w:rPr>
                <w:rFonts w:ascii="Times" w:hAnsi="Times"/>
                <w:sz w:val="24"/>
              </w:rPr>
            </w:pPr>
          </w:p>
        </w:tc>
        <w:tc>
          <w:tcPr>
            <w:tcW w:w="4051" w:type="dxa"/>
          </w:tcPr>
          <w:p w:rsidR="00BB71AF" w:rsidRDefault="00BB71AF" w:rsidP="00667E66">
            <w:pPr>
              <w:jc w:val="center"/>
              <w:rPr>
                <w:rFonts w:ascii="Times" w:hAnsi="Times"/>
                <w:sz w:val="24"/>
              </w:rPr>
            </w:pPr>
          </w:p>
        </w:tc>
        <w:tc>
          <w:tcPr>
            <w:tcW w:w="1820" w:type="dxa"/>
          </w:tcPr>
          <w:p w:rsidR="00BB71AF" w:rsidRDefault="00BB71AF" w:rsidP="00667E66">
            <w:pPr>
              <w:jc w:val="center"/>
              <w:rPr>
                <w:rFonts w:ascii="Times" w:hAnsi="Times"/>
                <w:sz w:val="24"/>
              </w:rPr>
            </w:pPr>
          </w:p>
        </w:tc>
      </w:tr>
    </w:tbl>
    <w:p w:rsidR="00AD5BD3" w:rsidRPr="000C6731" w:rsidRDefault="00AD5BD3" w:rsidP="000C6731">
      <w:pPr>
        <w:spacing w:after="0"/>
        <w:ind w:firstLine="709"/>
        <w:rPr>
          <w:rFonts w:ascii="Times New Roman" w:hAnsi="Times New Roman" w:cs="Times New Roman"/>
          <w:b/>
          <w:sz w:val="24"/>
          <w:szCs w:val="24"/>
        </w:rPr>
      </w:pPr>
    </w:p>
    <w:sectPr w:rsidR="00AD5BD3" w:rsidRPr="000C67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ohit Devanagari">
    <w:altName w:val="Cambria"/>
    <w:charset w:val="00"/>
    <w:family w:val="auto"/>
    <w:pitch w:val="variable"/>
  </w:font>
  <w:font w:name="DejaVu Sans">
    <w:altName w:val="Verdana"/>
    <w:panose1 w:val="00000000000000000000"/>
    <w:charset w:val="00"/>
    <w:family w:val="roman"/>
    <w:notTrueType/>
    <w:pitch w:val="default"/>
  </w:font>
  <w:font w:name="Noto Sans">
    <w:altName w:val="Arial"/>
    <w:charset w:val="00"/>
    <w:family w:val="swiss"/>
    <w:pitch w:val="variable"/>
    <w:sig w:usb0="00000001" w:usb1="400078FF" w:usb2="0000002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A53FF"/>
    <w:multiLevelType w:val="hybridMultilevel"/>
    <w:tmpl w:val="2CA87C0E"/>
    <w:lvl w:ilvl="0" w:tplc="0419000D">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 w15:restartNumberingAfterBreak="0">
    <w:nsid w:val="13414CA9"/>
    <w:multiLevelType w:val="hybridMultilevel"/>
    <w:tmpl w:val="570CD3A2"/>
    <w:lvl w:ilvl="0" w:tplc="A456F90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5CB38F3"/>
    <w:multiLevelType w:val="hybridMultilevel"/>
    <w:tmpl w:val="D062D848"/>
    <w:lvl w:ilvl="0" w:tplc="E5E634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A101A5C"/>
    <w:multiLevelType w:val="hybridMultilevel"/>
    <w:tmpl w:val="C2782646"/>
    <w:lvl w:ilvl="0" w:tplc="0419000D">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315554E4"/>
    <w:multiLevelType w:val="hybridMultilevel"/>
    <w:tmpl w:val="B282B7D0"/>
    <w:lvl w:ilvl="0" w:tplc="27BA98F0">
      <w:start w:val="12"/>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5" w15:restartNumberingAfterBreak="0">
    <w:nsid w:val="324C4CD7"/>
    <w:multiLevelType w:val="multilevel"/>
    <w:tmpl w:val="B5E0F1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5391A"/>
    <w:multiLevelType w:val="hybridMultilevel"/>
    <w:tmpl w:val="E22EB30C"/>
    <w:lvl w:ilvl="0" w:tplc="0DC475F2">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45603E4B"/>
    <w:multiLevelType w:val="hybridMultilevel"/>
    <w:tmpl w:val="2C2C11B6"/>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15:restartNumberingAfterBreak="0">
    <w:nsid w:val="491D304A"/>
    <w:multiLevelType w:val="multilevel"/>
    <w:tmpl w:val="A5066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CA6746"/>
    <w:multiLevelType w:val="hybridMultilevel"/>
    <w:tmpl w:val="79F89120"/>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15:restartNumberingAfterBreak="0">
    <w:nsid w:val="546F735D"/>
    <w:multiLevelType w:val="hybridMultilevel"/>
    <w:tmpl w:val="4F4A4206"/>
    <w:lvl w:ilvl="0" w:tplc="DFEC1CB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0F">
      <w:start w:val="1"/>
      <w:numFmt w:val="decimal"/>
      <w:lvlText w:val="%3."/>
      <w:lvlJc w:val="left"/>
      <w:pPr>
        <w:tabs>
          <w:tab w:val="num" w:pos="2160"/>
        </w:tabs>
        <w:ind w:left="2160" w:hanging="360"/>
      </w:pPr>
      <w:rPr>
        <w:rFonts w:hint="default"/>
        <w:b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4EE08B1"/>
    <w:multiLevelType w:val="hybridMultilevel"/>
    <w:tmpl w:val="50C02A36"/>
    <w:lvl w:ilvl="0" w:tplc="0DC475F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15:restartNumberingAfterBreak="0">
    <w:nsid w:val="56D3189C"/>
    <w:multiLevelType w:val="hybridMultilevel"/>
    <w:tmpl w:val="77E87ED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8200C2D"/>
    <w:multiLevelType w:val="multilevel"/>
    <w:tmpl w:val="77C4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013BEF"/>
    <w:multiLevelType w:val="hybridMultilevel"/>
    <w:tmpl w:val="5F18AFC6"/>
    <w:lvl w:ilvl="0" w:tplc="F7B44D06">
      <w:start w:val="1"/>
      <w:numFmt w:val="decimal"/>
      <w:lvlText w:val="%1."/>
      <w:lvlJc w:val="left"/>
      <w:pPr>
        <w:ind w:left="393" w:hanging="360"/>
      </w:pPr>
      <w:rPr>
        <w:rFonts w:hint="default"/>
        <w:b w:val="0"/>
      </w:rPr>
    </w:lvl>
    <w:lvl w:ilvl="1" w:tplc="04190019" w:tentative="1">
      <w:start w:val="1"/>
      <w:numFmt w:val="lowerLetter"/>
      <w:lvlText w:val="%2."/>
      <w:lvlJc w:val="left"/>
      <w:pPr>
        <w:ind w:left="1113" w:hanging="360"/>
      </w:pPr>
    </w:lvl>
    <w:lvl w:ilvl="2" w:tplc="0419001B">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5" w15:restartNumberingAfterBreak="0">
    <w:nsid w:val="794D5512"/>
    <w:multiLevelType w:val="hybridMultilevel"/>
    <w:tmpl w:val="23249DFC"/>
    <w:lvl w:ilvl="0" w:tplc="AC7CC618">
      <w:start w:val="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7A404938"/>
    <w:multiLevelType w:val="hybridMultilevel"/>
    <w:tmpl w:val="EC62FE78"/>
    <w:lvl w:ilvl="0" w:tplc="D988E4E0">
      <w:start w:val="1"/>
      <w:numFmt w:val="decimal"/>
      <w:lvlText w:val="%1."/>
      <w:lvlJc w:val="left"/>
      <w:pPr>
        <w:ind w:left="394" w:hanging="360"/>
      </w:pPr>
      <w:rPr>
        <w:rFonts w:hint="default"/>
        <w:sz w:val="24"/>
        <w:szCs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15"/>
  </w:num>
  <w:num w:numId="2">
    <w:abstractNumId w:val="16"/>
  </w:num>
  <w:num w:numId="3">
    <w:abstractNumId w:val="14"/>
  </w:num>
  <w:num w:numId="4">
    <w:abstractNumId w:val="0"/>
  </w:num>
  <w:num w:numId="5">
    <w:abstractNumId w:val="3"/>
  </w:num>
  <w:num w:numId="6">
    <w:abstractNumId w:val="10"/>
  </w:num>
  <w:num w:numId="7">
    <w:abstractNumId w:val="1"/>
  </w:num>
  <w:num w:numId="8">
    <w:abstractNumId w:val="2"/>
  </w:num>
  <w:num w:numId="9">
    <w:abstractNumId w:val="6"/>
  </w:num>
  <w:num w:numId="10">
    <w:abstractNumId w:val="9"/>
  </w:num>
  <w:num w:numId="11">
    <w:abstractNumId w:val="7"/>
  </w:num>
  <w:num w:numId="12">
    <w:abstractNumId w:val="11"/>
  </w:num>
  <w:num w:numId="13">
    <w:abstractNumId w:val="4"/>
  </w:num>
  <w:num w:numId="14">
    <w:abstractNumId w:val="12"/>
  </w:num>
  <w:num w:numId="15">
    <w:abstractNumId w:val="8"/>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31"/>
    <w:rsid w:val="00014974"/>
    <w:rsid w:val="000546A4"/>
    <w:rsid w:val="00056F68"/>
    <w:rsid w:val="00076D60"/>
    <w:rsid w:val="000C44D4"/>
    <w:rsid w:val="000C6731"/>
    <w:rsid w:val="000D00A4"/>
    <w:rsid w:val="000D4747"/>
    <w:rsid w:val="00126DB1"/>
    <w:rsid w:val="001744BD"/>
    <w:rsid w:val="001C5FB1"/>
    <w:rsid w:val="001D5726"/>
    <w:rsid w:val="001E4CFA"/>
    <w:rsid w:val="0021709F"/>
    <w:rsid w:val="002263A8"/>
    <w:rsid w:val="00272ED7"/>
    <w:rsid w:val="00285790"/>
    <w:rsid w:val="00296699"/>
    <w:rsid w:val="002A2837"/>
    <w:rsid w:val="00333A2C"/>
    <w:rsid w:val="00343092"/>
    <w:rsid w:val="00426F05"/>
    <w:rsid w:val="0043645A"/>
    <w:rsid w:val="00455A26"/>
    <w:rsid w:val="00462C4E"/>
    <w:rsid w:val="00471737"/>
    <w:rsid w:val="004916AD"/>
    <w:rsid w:val="004D6DF6"/>
    <w:rsid w:val="004E20F8"/>
    <w:rsid w:val="004E6DBF"/>
    <w:rsid w:val="00502330"/>
    <w:rsid w:val="00521470"/>
    <w:rsid w:val="005767DF"/>
    <w:rsid w:val="00594D89"/>
    <w:rsid w:val="005B4133"/>
    <w:rsid w:val="005D02E5"/>
    <w:rsid w:val="005D09D7"/>
    <w:rsid w:val="005D7531"/>
    <w:rsid w:val="0060420D"/>
    <w:rsid w:val="00613E07"/>
    <w:rsid w:val="00616274"/>
    <w:rsid w:val="006200AB"/>
    <w:rsid w:val="00667E66"/>
    <w:rsid w:val="006A2D42"/>
    <w:rsid w:val="006B768B"/>
    <w:rsid w:val="006D73F6"/>
    <w:rsid w:val="006E467B"/>
    <w:rsid w:val="00726637"/>
    <w:rsid w:val="00727D7D"/>
    <w:rsid w:val="00740684"/>
    <w:rsid w:val="007861AD"/>
    <w:rsid w:val="007B75CA"/>
    <w:rsid w:val="007F2119"/>
    <w:rsid w:val="008107AE"/>
    <w:rsid w:val="00826A5C"/>
    <w:rsid w:val="00830AB5"/>
    <w:rsid w:val="00832EB2"/>
    <w:rsid w:val="008366E4"/>
    <w:rsid w:val="00860E75"/>
    <w:rsid w:val="00882C6C"/>
    <w:rsid w:val="00896D89"/>
    <w:rsid w:val="008A5015"/>
    <w:rsid w:val="008A64BF"/>
    <w:rsid w:val="008B58DF"/>
    <w:rsid w:val="008B6776"/>
    <w:rsid w:val="008E06D8"/>
    <w:rsid w:val="008F3636"/>
    <w:rsid w:val="008F37F5"/>
    <w:rsid w:val="00907F80"/>
    <w:rsid w:val="009408DF"/>
    <w:rsid w:val="00947255"/>
    <w:rsid w:val="00947B1F"/>
    <w:rsid w:val="00967CA0"/>
    <w:rsid w:val="00977173"/>
    <w:rsid w:val="009D76BD"/>
    <w:rsid w:val="00A3383E"/>
    <w:rsid w:val="00A44B5A"/>
    <w:rsid w:val="00A8122D"/>
    <w:rsid w:val="00A813DC"/>
    <w:rsid w:val="00A869C3"/>
    <w:rsid w:val="00A9762F"/>
    <w:rsid w:val="00AA0DA3"/>
    <w:rsid w:val="00AB573A"/>
    <w:rsid w:val="00AB7FD9"/>
    <w:rsid w:val="00AC4BEA"/>
    <w:rsid w:val="00AC6BBC"/>
    <w:rsid w:val="00AD5BD3"/>
    <w:rsid w:val="00AE2E8B"/>
    <w:rsid w:val="00B068CB"/>
    <w:rsid w:val="00B30ECA"/>
    <w:rsid w:val="00B44525"/>
    <w:rsid w:val="00B571B7"/>
    <w:rsid w:val="00B664D0"/>
    <w:rsid w:val="00B8025D"/>
    <w:rsid w:val="00B93F88"/>
    <w:rsid w:val="00B94EAE"/>
    <w:rsid w:val="00BA159D"/>
    <w:rsid w:val="00BB71AF"/>
    <w:rsid w:val="00BE2621"/>
    <w:rsid w:val="00C37C86"/>
    <w:rsid w:val="00C96965"/>
    <w:rsid w:val="00CC3A82"/>
    <w:rsid w:val="00D33619"/>
    <w:rsid w:val="00D350C2"/>
    <w:rsid w:val="00D67787"/>
    <w:rsid w:val="00DB5E76"/>
    <w:rsid w:val="00E02F74"/>
    <w:rsid w:val="00E149CB"/>
    <w:rsid w:val="00E86EB3"/>
    <w:rsid w:val="00EE2B41"/>
    <w:rsid w:val="00EE344D"/>
    <w:rsid w:val="00EF435E"/>
    <w:rsid w:val="00F34A7D"/>
    <w:rsid w:val="00F412AB"/>
    <w:rsid w:val="00F45860"/>
    <w:rsid w:val="00F6722A"/>
    <w:rsid w:val="00F86CC4"/>
    <w:rsid w:val="00FD40CA"/>
    <w:rsid w:val="00FE45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7788"/>
  <w15:chartTrackingRefBased/>
  <w15:docId w15:val="{D32DA6BB-7237-4189-984E-84819B6D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731"/>
  </w:style>
  <w:style w:type="paragraph" w:styleId="1">
    <w:name w:val="heading 1"/>
    <w:basedOn w:val="a"/>
    <w:next w:val="a"/>
    <w:link w:val="10"/>
    <w:uiPriority w:val="9"/>
    <w:qFormat/>
    <w:rsid w:val="00E86E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AE2E8B"/>
    <w:pPr>
      <w:keepNext/>
      <w:keepLines/>
      <w:spacing w:before="40" w:after="0" w:line="240" w:lineRule="auto"/>
      <w:outlineLvl w:val="1"/>
    </w:pPr>
    <w:rPr>
      <w:rFonts w:ascii="Times New Roman" w:eastAsia="Times New Roman" w:hAnsi="Times New Roman" w:cs="Times New Roman"/>
      <w:b/>
      <w:bCs/>
      <w:color w:val="2F5496"/>
      <w:sz w:val="36"/>
      <w:szCs w:val="36"/>
      <w:lang w:val="en-US"/>
    </w:rPr>
  </w:style>
  <w:style w:type="paragraph" w:styleId="3">
    <w:name w:val="heading 3"/>
    <w:basedOn w:val="a"/>
    <w:next w:val="a"/>
    <w:link w:val="30"/>
    <w:uiPriority w:val="9"/>
    <w:semiHidden/>
    <w:unhideWhenUsed/>
    <w:qFormat/>
    <w:rsid w:val="00A976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86E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6731"/>
    <w:pPr>
      <w:suppressAutoHyphens/>
      <w:spacing w:after="0" w:line="240" w:lineRule="auto"/>
      <w:ind w:left="720"/>
    </w:pPr>
    <w:rPr>
      <w:rFonts w:ascii="Lohit Devanagari" w:eastAsia="DejaVu Sans" w:hAnsi="Lohit Devanagari" w:cs="Noto Sans"/>
      <w:kern w:val="2"/>
      <w:sz w:val="20"/>
      <w:szCs w:val="20"/>
      <w:lang w:val="ru-RU" w:eastAsia="ru-RU"/>
    </w:rPr>
  </w:style>
  <w:style w:type="character" w:customStyle="1" w:styleId="spanrvts0">
    <w:name w:val="span_rvts0"/>
    <w:basedOn w:val="a0"/>
    <w:rsid w:val="000C6731"/>
    <w:rPr>
      <w:rFonts w:ascii="Times New Roman" w:eastAsia="Times New Roman" w:hAnsi="Times New Roman" w:cs="Times New Roman"/>
      <w:b w:val="0"/>
      <w:bCs w:val="0"/>
      <w:i w:val="0"/>
      <w:iCs w:val="0"/>
      <w:sz w:val="24"/>
      <w:szCs w:val="24"/>
    </w:rPr>
  </w:style>
  <w:style w:type="paragraph" w:customStyle="1" w:styleId="rvps2">
    <w:name w:val="rvps2"/>
    <w:basedOn w:val="a"/>
    <w:rsid w:val="000C6731"/>
    <w:pPr>
      <w:spacing w:after="0" w:line="240" w:lineRule="auto"/>
      <w:ind w:firstLine="450"/>
      <w:jc w:val="both"/>
    </w:pPr>
    <w:rPr>
      <w:rFonts w:ascii="Times New Roman" w:eastAsia="Times New Roman" w:hAnsi="Times New Roman" w:cs="Times New Roman"/>
      <w:sz w:val="24"/>
      <w:szCs w:val="24"/>
      <w:lang w:val="en-US"/>
    </w:rPr>
  </w:style>
  <w:style w:type="paragraph" w:styleId="a5">
    <w:name w:val="No Spacing"/>
    <w:uiPriority w:val="1"/>
    <w:qFormat/>
    <w:rsid w:val="000C6731"/>
    <w:pPr>
      <w:spacing w:after="0" w:line="240" w:lineRule="auto"/>
    </w:pPr>
    <w:rPr>
      <w:lang w:val="en-US"/>
    </w:rPr>
  </w:style>
  <w:style w:type="paragraph" w:customStyle="1" w:styleId="ShiftAlt">
    <w:name w:val="Додаток_основной_текст (Додаток___Shift+Alt)"/>
    <w:uiPriority w:val="2"/>
    <w:rsid w:val="000C6731"/>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20">
    <w:name w:val="Заголовок 2 Знак"/>
    <w:basedOn w:val="a0"/>
    <w:link w:val="2"/>
    <w:uiPriority w:val="9"/>
    <w:rsid w:val="00AE2E8B"/>
    <w:rPr>
      <w:rFonts w:ascii="Times New Roman" w:eastAsia="Times New Roman" w:hAnsi="Times New Roman" w:cs="Times New Roman"/>
      <w:b/>
      <w:bCs/>
      <w:color w:val="2F5496"/>
      <w:sz w:val="36"/>
      <w:szCs w:val="36"/>
      <w:lang w:val="en-US"/>
    </w:rPr>
  </w:style>
  <w:style w:type="paragraph" w:styleId="a6">
    <w:name w:val="Balloon Text"/>
    <w:basedOn w:val="a"/>
    <w:link w:val="a7"/>
    <w:uiPriority w:val="99"/>
    <w:semiHidden/>
    <w:unhideWhenUsed/>
    <w:rsid w:val="0047173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71737"/>
    <w:rPr>
      <w:rFonts w:ascii="Segoe UI" w:hAnsi="Segoe UI" w:cs="Segoe UI"/>
      <w:sz w:val="18"/>
      <w:szCs w:val="18"/>
    </w:rPr>
  </w:style>
  <w:style w:type="character" w:styleId="a8">
    <w:name w:val="footnote reference"/>
    <w:basedOn w:val="a0"/>
    <w:semiHidden/>
    <w:rsid w:val="00613E07"/>
    <w:rPr>
      <w:rFonts w:ascii="Times New Roman" w:hAnsi="Times New Roman" w:cs="Times New Roman" w:hint="default"/>
      <w:vertAlign w:val="superscript"/>
    </w:rPr>
  </w:style>
  <w:style w:type="character" w:customStyle="1" w:styleId="Bold">
    <w:name w:val="Bold"/>
    <w:rsid w:val="00613E07"/>
    <w:rPr>
      <w:rFonts w:ascii="Times New Roman" w:hAnsi="Times New Roman" w:cs="Times New Roman" w:hint="default"/>
      <w:b/>
      <w:bCs/>
    </w:rPr>
  </w:style>
  <w:style w:type="character" w:customStyle="1" w:styleId="10">
    <w:name w:val="Заголовок 1 Знак"/>
    <w:basedOn w:val="a0"/>
    <w:link w:val="1"/>
    <w:uiPriority w:val="9"/>
    <w:rsid w:val="00E86EB3"/>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E86EB3"/>
    <w:rPr>
      <w:rFonts w:asciiTheme="majorHAnsi" w:eastAsiaTheme="majorEastAsia" w:hAnsiTheme="majorHAnsi" w:cstheme="majorBidi"/>
      <w:i/>
      <w:iCs/>
      <w:color w:val="2E74B5" w:themeColor="accent1" w:themeShade="BF"/>
    </w:rPr>
  </w:style>
  <w:style w:type="character" w:styleId="a9">
    <w:name w:val="Hyperlink"/>
    <w:basedOn w:val="a0"/>
    <w:uiPriority w:val="99"/>
    <w:semiHidden/>
    <w:unhideWhenUsed/>
    <w:rsid w:val="00126DB1"/>
    <w:rPr>
      <w:color w:val="0000FF"/>
      <w:u w:val="single"/>
    </w:rPr>
  </w:style>
  <w:style w:type="paragraph" w:styleId="aa">
    <w:name w:val="Normal (Web)"/>
    <w:basedOn w:val="a"/>
    <w:uiPriority w:val="99"/>
    <w:semiHidden/>
    <w:unhideWhenUsed/>
    <w:rsid w:val="00126D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296699"/>
    <w:rPr>
      <w:b/>
      <w:bCs/>
    </w:rPr>
  </w:style>
  <w:style w:type="character" w:customStyle="1" w:styleId="30">
    <w:name w:val="Заголовок 3 Знак"/>
    <w:basedOn w:val="a0"/>
    <w:link w:val="3"/>
    <w:uiPriority w:val="9"/>
    <w:semiHidden/>
    <w:rsid w:val="00A9762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117296">
      <w:bodyDiv w:val="1"/>
      <w:marLeft w:val="0"/>
      <w:marRight w:val="0"/>
      <w:marTop w:val="0"/>
      <w:marBottom w:val="0"/>
      <w:divBdr>
        <w:top w:val="none" w:sz="0" w:space="0" w:color="auto"/>
        <w:left w:val="none" w:sz="0" w:space="0" w:color="auto"/>
        <w:bottom w:val="none" w:sz="0" w:space="0" w:color="auto"/>
        <w:right w:val="none" w:sz="0" w:space="0" w:color="auto"/>
      </w:divBdr>
    </w:div>
    <w:div w:id="711459783">
      <w:bodyDiv w:val="1"/>
      <w:marLeft w:val="0"/>
      <w:marRight w:val="0"/>
      <w:marTop w:val="0"/>
      <w:marBottom w:val="0"/>
      <w:divBdr>
        <w:top w:val="none" w:sz="0" w:space="0" w:color="auto"/>
        <w:left w:val="none" w:sz="0" w:space="0" w:color="auto"/>
        <w:bottom w:val="none" w:sz="0" w:space="0" w:color="auto"/>
        <w:right w:val="none" w:sz="0" w:space="0" w:color="auto"/>
      </w:divBdr>
    </w:div>
    <w:div w:id="1492140361">
      <w:bodyDiv w:val="1"/>
      <w:marLeft w:val="0"/>
      <w:marRight w:val="0"/>
      <w:marTop w:val="0"/>
      <w:marBottom w:val="0"/>
      <w:divBdr>
        <w:top w:val="none" w:sz="0" w:space="0" w:color="auto"/>
        <w:left w:val="none" w:sz="0" w:space="0" w:color="auto"/>
        <w:bottom w:val="none" w:sz="0" w:space="0" w:color="auto"/>
        <w:right w:val="none" w:sz="0" w:space="0" w:color="auto"/>
      </w:divBdr>
    </w:div>
    <w:div w:id="1603805456">
      <w:bodyDiv w:val="1"/>
      <w:marLeft w:val="0"/>
      <w:marRight w:val="0"/>
      <w:marTop w:val="0"/>
      <w:marBottom w:val="0"/>
      <w:divBdr>
        <w:top w:val="none" w:sz="0" w:space="0" w:color="auto"/>
        <w:left w:val="none" w:sz="0" w:space="0" w:color="auto"/>
        <w:bottom w:val="none" w:sz="0" w:space="0" w:color="auto"/>
        <w:right w:val="none" w:sz="0" w:space="0" w:color="auto"/>
      </w:divBdr>
    </w:div>
    <w:div w:id="1751926824">
      <w:bodyDiv w:val="1"/>
      <w:marLeft w:val="0"/>
      <w:marRight w:val="0"/>
      <w:marTop w:val="0"/>
      <w:marBottom w:val="0"/>
      <w:divBdr>
        <w:top w:val="none" w:sz="0" w:space="0" w:color="auto"/>
        <w:left w:val="none" w:sz="0" w:space="0" w:color="auto"/>
        <w:bottom w:val="none" w:sz="0" w:space="0" w:color="auto"/>
        <w:right w:val="none" w:sz="0" w:space="0" w:color="auto"/>
      </w:divBdr>
    </w:div>
    <w:div w:id="1923752944">
      <w:bodyDiv w:val="1"/>
      <w:marLeft w:val="0"/>
      <w:marRight w:val="0"/>
      <w:marTop w:val="0"/>
      <w:marBottom w:val="0"/>
      <w:divBdr>
        <w:top w:val="none" w:sz="0" w:space="0" w:color="auto"/>
        <w:left w:val="none" w:sz="0" w:space="0" w:color="auto"/>
        <w:bottom w:val="none" w:sz="0" w:space="0" w:color="auto"/>
        <w:right w:val="none" w:sz="0" w:space="0" w:color="auto"/>
      </w:divBdr>
    </w:div>
    <w:div w:id="20878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z.gov.ua/article/ministry-mandates/nakaz-moz-ukraini-vid-24022022--368-pro-zatverdzhennja-standartu-ekstrenoi-medichnoi-dopomogi-medichne-sortuvannja-pri-masovomu-nadhodzhenni-postrazhdalih-na-rannomu-gospitalnomu-etap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4BE16-58A9-4132-A569-71749CD1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8</Pages>
  <Words>8150</Words>
  <Characters>4647</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cp:lastPrinted>2023-10-24T09:09:00Z</cp:lastPrinted>
  <dcterms:created xsi:type="dcterms:W3CDTF">2023-09-05T13:33:00Z</dcterms:created>
  <dcterms:modified xsi:type="dcterms:W3CDTF">2023-11-20T14:17:00Z</dcterms:modified>
</cp:coreProperties>
</file>