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F835BF" w:rsidRPr="00A33BD6" w14:paraId="732F69D9" w14:textId="77777777" w:rsidTr="00C72504">
        <w:tc>
          <w:tcPr>
            <w:tcW w:w="9629" w:type="dxa"/>
            <w:gridSpan w:val="3"/>
          </w:tcPr>
          <w:p w14:paraId="65406A00" w14:textId="77777777" w:rsidR="00F835BF" w:rsidRPr="00A33BD6" w:rsidRDefault="00F835BF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F835BF" w:rsidRPr="00A33BD6" w14:paraId="02A9BD51" w14:textId="77777777" w:rsidTr="00C72504">
        <w:tc>
          <w:tcPr>
            <w:tcW w:w="9629" w:type="dxa"/>
            <w:gridSpan w:val="3"/>
          </w:tcPr>
          <w:p w14:paraId="7CFCA097" w14:textId="77777777" w:rsidR="00F835BF" w:rsidRPr="00A33BD6" w:rsidRDefault="00F835BF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F835BF" w:rsidRPr="00A33BD6" w14:paraId="664CACFE" w14:textId="77777777" w:rsidTr="00EF58EA">
        <w:tc>
          <w:tcPr>
            <w:tcW w:w="5665" w:type="dxa"/>
            <w:vMerge w:val="restart"/>
            <w:vAlign w:val="center"/>
          </w:tcPr>
          <w:p w14:paraId="44D074AA" w14:textId="6C0C1DC2" w:rsidR="00F835BF" w:rsidRPr="00A33BD6" w:rsidRDefault="00A17DFA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2268" w:type="dxa"/>
          </w:tcPr>
          <w:p w14:paraId="0C1865FF" w14:textId="77777777" w:rsidR="00F835BF" w:rsidRPr="00A33BD6" w:rsidRDefault="00F835BF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696" w:type="dxa"/>
          </w:tcPr>
          <w:p w14:paraId="1F0D8FA7" w14:textId="6D63C985" w:rsidR="00F835BF" w:rsidRPr="00A33BD6" w:rsidRDefault="00F835BF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СОП-ІК-</w:t>
            </w:r>
            <w:r w:rsidR="004B0F05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A17DFA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33BD6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</w:tr>
      <w:tr w:rsidR="00077D4C" w:rsidRPr="00A33BD6" w14:paraId="2075DE2B" w14:textId="77777777" w:rsidTr="00EF58EA">
        <w:trPr>
          <w:trHeight w:val="274"/>
        </w:trPr>
        <w:tc>
          <w:tcPr>
            <w:tcW w:w="5665" w:type="dxa"/>
            <w:vMerge/>
          </w:tcPr>
          <w:p w14:paraId="26957660" w14:textId="77777777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EEAFC25" w14:textId="77777777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696" w:type="dxa"/>
          </w:tcPr>
          <w:p w14:paraId="27D7E4EB" w14:textId="0A74C580" w:rsidR="00077D4C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F835BF" w:rsidRPr="00A33BD6" w14:paraId="51097298" w14:textId="77777777" w:rsidTr="00EF58EA">
        <w:tc>
          <w:tcPr>
            <w:tcW w:w="5665" w:type="dxa"/>
            <w:vMerge/>
          </w:tcPr>
          <w:p w14:paraId="64D8E672" w14:textId="77777777" w:rsidR="00F835BF" w:rsidRPr="00A33BD6" w:rsidRDefault="00F835BF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4" w:type="dxa"/>
            <w:gridSpan w:val="2"/>
          </w:tcPr>
          <w:p w14:paraId="700D808C" w14:textId="1FB937B0" w:rsidR="00F835BF" w:rsidRPr="00A33BD6" w:rsidRDefault="00C72504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Сторінка 1</w:t>
            </w:r>
            <w:r w:rsidR="00061687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C7F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727E153F" w14:textId="77777777" w:rsidR="00C72504" w:rsidRPr="00A33BD6" w:rsidRDefault="00C72504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6A01FE88" w14:textId="77777777" w:rsidR="00F835BF" w:rsidRPr="00A33BD6" w:rsidRDefault="00F835BF" w:rsidP="007D567B">
      <w:pPr>
        <w:pStyle w:val="a7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Затверджено наказом</w:t>
      </w:r>
    </w:p>
    <w:p w14:paraId="698E8FEE" w14:textId="77777777" w:rsidR="00077D4C" w:rsidRPr="00A33BD6" w:rsidRDefault="00077D4C" w:rsidP="007D567B">
      <w:pPr>
        <w:pStyle w:val="a7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генерального директора</w:t>
      </w:r>
    </w:p>
    <w:p w14:paraId="1D348637" w14:textId="049AF107" w:rsidR="00F835BF" w:rsidRPr="00A33BD6" w:rsidRDefault="00FC5786" w:rsidP="007D567B">
      <w:pPr>
        <w:pStyle w:val="a7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A33BD6">
        <w:rPr>
          <w:rFonts w:ascii="Times New Roman" w:hAnsi="Times New Roman" w:cs="Times New Roman"/>
          <w:sz w:val="24"/>
          <w:szCs w:val="24"/>
          <w:lang w:val="uk-UA"/>
        </w:rPr>
        <w:t xml:space="preserve">    »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B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B311E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14:paraId="030D9CEA" w14:textId="77777777" w:rsidR="00867602" w:rsidRPr="00A33BD6" w:rsidRDefault="00867602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3C496193" w14:textId="77777777" w:rsidR="00867602" w:rsidRPr="00A33BD6" w:rsidRDefault="00867602" w:rsidP="007D567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СТАНДАРТНА ОПЕРАЦІЙНА ПРОЦЕДУРА</w:t>
      </w:r>
    </w:p>
    <w:p w14:paraId="03513100" w14:textId="357B85DD" w:rsidR="00867602" w:rsidRPr="00A33BD6" w:rsidRDefault="00A17DFA" w:rsidP="007D567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ПРОФІЛАКТИКА ПЕРЕДАВАННЯ МІКРООРГАНІЗМІВ ІЗ МНОЖИННОЮ РЕЗИСТЕНТНІСТЮ ДО АНТИМІКРОБНИХ ПРЕПАРАТІВ</w:t>
      </w:r>
    </w:p>
    <w:p w14:paraId="0AFAA62E" w14:textId="77777777" w:rsidR="007D567B" w:rsidRPr="00A33BD6" w:rsidRDefault="007D567B" w:rsidP="007D567B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531"/>
        <w:gridCol w:w="2433"/>
      </w:tblGrid>
      <w:tr w:rsidR="00867602" w:rsidRPr="00A33BD6" w14:paraId="0C6F1E50" w14:textId="77777777" w:rsidTr="00A33BD6">
        <w:tc>
          <w:tcPr>
            <w:tcW w:w="1925" w:type="dxa"/>
            <w:vAlign w:val="center"/>
          </w:tcPr>
          <w:p w14:paraId="5CD16DF8" w14:textId="77777777" w:rsidR="00867602" w:rsidRPr="00A33BD6" w:rsidRDefault="00867602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впровадження</w:t>
            </w:r>
          </w:p>
        </w:tc>
        <w:tc>
          <w:tcPr>
            <w:tcW w:w="1189" w:type="dxa"/>
            <w:vAlign w:val="center"/>
          </w:tcPr>
          <w:p w14:paraId="697499F0" w14:textId="77777777" w:rsidR="00867602" w:rsidRPr="00A33BD6" w:rsidRDefault="00867602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551" w:type="dxa"/>
            <w:vAlign w:val="center"/>
          </w:tcPr>
          <w:p w14:paraId="39426AAC" w14:textId="77777777" w:rsidR="00867602" w:rsidRPr="00A33BD6" w:rsidRDefault="00867602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31" w:type="dxa"/>
            <w:vAlign w:val="center"/>
          </w:tcPr>
          <w:p w14:paraId="44032432" w14:textId="77777777" w:rsidR="00867602" w:rsidRPr="00A33BD6" w:rsidRDefault="00867602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433" w:type="dxa"/>
            <w:vAlign w:val="center"/>
          </w:tcPr>
          <w:p w14:paraId="47907897" w14:textId="77777777" w:rsidR="00867602" w:rsidRPr="00A33BD6" w:rsidRDefault="00D406E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</w:tr>
      <w:tr w:rsidR="00867602" w:rsidRPr="00A33BD6" w14:paraId="35E6D392" w14:textId="77777777" w:rsidTr="00A33BD6">
        <w:tc>
          <w:tcPr>
            <w:tcW w:w="1925" w:type="dxa"/>
          </w:tcPr>
          <w:p w14:paraId="1DEA944B" w14:textId="77777777" w:rsidR="00867602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89" w:type="dxa"/>
          </w:tcPr>
          <w:p w14:paraId="4B47C1AF" w14:textId="31E09DCA" w:rsidR="00867602" w:rsidRPr="00A33BD6" w:rsidRDefault="00867602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1ADE3882" w14:textId="29FFB38C" w:rsidR="00867602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 ВІК</w:t>
            </w:r>
          </w:p>
        </w:tc>
        <w:tc>
          <w:tcPr>
            <w:tcW w:w="1531" w:type="dxa"/>
          </w:tcPr>
          <w:p w14:paraId="5A2A9636" w14:textId="77777777" w:rsidR="00867602" w:rsidRPr="00A33BD6" w:rsidRDefault="00867602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14:paraId="2ED17E4B" w14:textId="19E4AA92" w:rsidR="00867602" w:rsidRPr="00A33BD6" w:rsidRDefault="00A33BD6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ІВАНОВА</w:t>
            </w:r>
          </w:p>
        </w:tc>
      </w:tr>
      <w:tr w:rsidR="00867602" w:rsidRPr="00A33BD6" w14:paraId="5EBBCC42" w14:textId="77777777" w:rsidTr="00A33BD6">
        <w:tc>
          <w:tcPr>
            <w:tcW w:w="1925" w:type="dxa"/>
          </w:tcPr>
          <w:p w14:paraId="734F5716" w14:textId="77777777" w:rsidR="00867602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</w:p>
        </w:tc>
        <w:tc>
          <w:tcPr>
            <w:tcW w:w="1189" w:type="dxa"/>
          </w:tcPr>
          <w:p w14:paraId="45CCD908" w14:textId="722BC495" w:rsidR="00867602" w:rsidRPr="00A33BD6" w:rsidRDefault="00867602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5EAEF36D" w14:textId="77777777" w:rsidR="00867602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1531" w:type="dxa"/>
          </w:tcPr>
          <w:p w14:paraId="78BD8F89" w14:textId="77777777" w:rsidR="00867602" w:rsidRPr="00A33BD6" w:rsidRDefault="00867602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14:paraId="1B386D0A" w14:textId="490A197B" w:rsidR="00867602" w:rsidRPr="00A33BD6" w:rsidRDefault="00A33BD6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СЕРГІЙЧИК</w:t>
            </w:r>
          </w:p>
        </w:tc>
      </w:tr>
      <w:tr w:rsidR="00077D4C" w:rsidRPr="00A33BD6" w14:paraId="52B91729" w14:textId="77777777" w:rsidTr="00A33BD6">
        <w:tc>
          <w:tcPr>
            <w:tcW w:w="1925" w:type="dxa"/>
          </w:tcPr>
          <w:p w14:paraId="6597DF95" w14:textId="77777777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</w:t>
            </w:r>
          </w:p>
        </w:tc>
        <w:tc>
          <w:tcPr>
            <w:tcW w:w="1189" w:type="dxa"/>
          </w:tcPr>
          <w:p w14:paraId="0E694EA5" w14:textId="0973A221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78FAB88D" w14:textId="77777777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531" w:type="dxa"/>
          </w:tcPr>
          <w:p w14:paraId="4586E44C" w14:textId="77777777" w:rsidR="00077D4C" w:rsidRPr="00A33BD6" w:rsidRDefault="00077D4C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14:paraId="62F100D0" w14:textId="2F3DE113" w:rsidR="00077D4C" w:rsidRPr="00A33BD6" w:rsidRDefault="00A33BD6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ЛЕБЕДЄВА</w:t>
            </w:r>
          </w:p>
        </w:tc>
      </w:tr>
    </w:tbl>
    <w:p w14:paraId="21BA5371" w14:textId="77777777" w:rsidR="00867602" w:rsidRPr="00A33BD6" w:rsidRDefault="00867602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:rsidRPr="00A33BD6" w14:paraId="78C5D049" w14:textId="77777777" w:rsidTr="00D406E1">
        <w:tc>
          <w:tcPr>
            <w:tcW w:w="1604" w:type="dxa"/>
          </w:tcPr>
          <w:p w14:paraId="041FDDD6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Актуалізація</w:t>
            </w:r>
          </w:p>
        </w:tc>
        <w:tc>
          <w:tcPr>
            <w:tcW w:w="1605" w:type="dxa"/>
          </w:tcPr>
          <w:p w14:paraId="558E0EAB" w14:textId="4D17AB70" w:rsidR="00D406E1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D406E1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45D58B3D" w14:textId="008277B6" w:rsidR="00D406E1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D406E1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2C4B8A30" w14:textId="73EA78C8" w:rsidR="00D406E1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D406E1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690123E9" w14:textId="33BEB470" w:rsidR="00D406E1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  <w:r w:rsidR="00D406E1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6BCB7EA1" w14:textId="78DD6C79" w:rsidR="00D406E1" w:rsidRPr="00A33BD6" w:rsidRDefault="00FB311E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</w:t>
            </w:r>
            <w:r w:rsidR="00D406E1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406E1" w:rsidRPr="00A33BD6" w14:paraId="22F403D3" w14:textId="77777777" w:rsidTr="00D406E1">
        <w:tc>
          <w:tcPr>
            <w:tcW w:w="1604" w:type="dxa"/>
          </w:tcPr>
          <w:p w14:paraId="57D46CA4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05" w:type="dxa"/>
          </w:tcPr>
          <w:p w14:paraId="0B58AD9E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409384C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50C1BAC3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3326AE0C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DEFC8B7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6E1" w:rsidRPr="00A33BD6" w14:paraId="663A655F" w14:textId="77777777" w:rsidTr="00D406E1">
        <w:tc>
          <w:tcPr>
            <w:tcW w:w="1604" w:type="dxa"/>
          </w:tcPr>
          <w:p w14:paraId="06438C80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605" w:type="dxa"/>
          </w:tcPr>
          <w:p w14:paraId="6871AB9E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BD1B12D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686F0F3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1D67FCE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7CF1E064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6E1" w:rsidRPr="00A33BD6" w14:paraId="5F9631A4" w14:textId="77777777" w:rsidTr="00D406E1">
        <w:tc>
          <w:tcPr>
            <w:tcW w:w="1604" w:type="dxa"/>
          </w:tcPr>
          <w:p w14:paraId="694FCFE4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605" w:type="dxa"/>
          </w:tcPr>
          <w:p w14:paraId="35E74AA0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0526AC14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37A42779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2F8B2D3E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095366AA" w14:textId="77777777" w:rsidR="00D406E1" w:rsidRPr="00A33BD6" w:rsidRDefault="00D406E1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FFB4F06" w14:textId="77777777" w:rsidR="00D406E1" w:rsidRPr="00A33BD6" w:rsidRDefault="00D406E1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071368FB" w14:textId="67211E18" w:rsidR="00720895" w:rsidRPr="00A33BD6" w:rsidRDefault="00720895" w:rsidP="007D567B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Мета. </w:t>
      </w:r>
      <w:r w:rsidR="00945427" w:rsidRPr="00A33BD6">
        <w:rPr>
          <w:rFonts w:ascii="Times New Roman" w:hAnsi="Times New Roman" w:cs="Times New Roman"/>
          <w:sz w:val="24"/>
          <w:szCs w:val="24"/>
          <w:lang w:val="uk-UA"/>
        </w:rPr>
        <w:t>Зниження ризику передачі до пацієнта потенційно небезпечної мікрофлори та захист персоналу від мікрофлори пацієнта.</w:t>
      </w:r>
    </w:p>
    <w:p w14:paraId="70E41F73" w14:textId="4D41002E" w:rsidR="00720895" w:rsidRPr="00A33BD6" w:rsidRDefault="00720895" w:rsidP="007D567B">
      <w:pPr>
        <w:pStyle w:val="a7"/>
        <w:ind w:firstLine="709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 w:rsidR="00A235D1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проводиться </w:t>
      </w:r>
      <w:r w:rsidR="00945427" w:rsidRPr="00A33BD6">
        <w:rPr>
          <w:rFonts w:ascii="Times New Roman" w:hAnsi="Times New Roman" w:cs="Times New Roman"/>
          <w:sz w:val="24"/>
          <w:szCs w:val="24"/>
          <w:lang w:val="uk-UA"/>
        </w:rPr>
        <w:t>медичним персоналом відділень лікарні.</w:t>
      </w:r>
    </w:p>
    <w:p w14:paraId="031AA70F" w14:textId="73F73A9B" w:rsidR="007D567B" w:rsidRPr="00A33BD6" w:rsidRDefault="00720895" w:rsidP="007D567B">
      <w:pPr>
        <w:pStyle w:val="a7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33BD6">
        <w:rPr>
          <w:rStyle w:val="40"/>
          <w:rFonts w:cs="Times New Roman"/>
          <w:b/>
          <w:color w:val="000000"/>
          <w:sz w:val="24"/>
          <w:szCs w:val="24"/>
          <w:lang w:val="uk-UA" w:eastAsia="uk-UA"/>
        </w:rPr>
        <w:t>3. Визначення та скорочення</w:t>
      </w:r>
    </w:p>
    <w:p w14:paraId="54AE374E" w14:textId="48D0163E" w:rsidR="00882837" w:rsidRPr="00A33BD6" w:rsidRDefault="00882837" w:rsidP="007D567B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Антимікробна резистентність (АМР) — це явище природної чи набутої стійкості мікроорганізмів</w:t>
      </w:r>
      <w:r w:rsidR="007D567B"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(бактерій, вірусів, грибів, паразитів)</w:t>
      </w:r>
      <w:r w:rsidR="007D567B"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A33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до антимікробних препаратів.</w:t>
      </w:r>
    </w:p>
    <w:p w14:paraId="7238F0C8" w14:textId="341F895B" w:rsidR="00882837" w:rsidRPr="00A33BD6" w:rsidRDefault="00882837" w:rsidP="007D567B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Резистентність розвивається</w:t>
      </w: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коли мікроорганізми тривалий час розмножуються в умовах несприятливого фактору,</w:t>
      </w:r>
      <w:r w:rsidR="00B95F37"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 даному випадку-АБ. Виникає мутація як механізм пристосування до </w:t>
      </w:r>
      <w:proofErr w:type="spellStart"/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зовнішних</w:t>
      </w:r>
      <w:proofErr w:type="spellEnd"/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умов.</w:t>
      </w:r>
    </w:p>
    <w:p w14:paraId="50CDB21A" w14:textId="6E90411F" w:rsidR="003404BF" w:rsidRPr="00A33BD6" w:rsidRDefault="003404BF" w:rsidP="007D567B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Множинна або </w:t>
      </w:r>
      <w:proofErr w:type="spellStart"/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мультирезистентність</w:t>
      </w:r>
      <w:proofErr w:type="spellEnd"/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52226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МР або 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>МДR</w:t>
      </w:r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 xml:space="preserve">): стійкість збудника до </w:t>
      </w:r>
      <w:proofErr w:type="spellStart"/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>принайми</w:t>
      </w:r>
      <w:proofErr w:type="spellEnd"/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одного </w:t>
      </w:r>
      <w:proofErr w:type="spellStart"/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>препорату</w:t>
      </w:r>
      <w:proofErr w:type="spellEnd"/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</w:t>
      </w:r>
      <w:r w:rsidRPr="00A33BD6">
        <w:rPr>
          <w:rFonts w:ascii="Times New Roman" w:hAnsi="Times New Roman" w:cs="Times New Roman"/>
          <w:b/>
          <w:i/>
          <w:sz w:val="24"/>
          <w:szCs w:val="24"/>
          <w:lang w:val="uk-UA"/>
        </w:rPr>
        <w:t>3 і</w:t>
      </w:r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більше класів антибіотиків.</w:t>
      </w:r>
    </w:p>
    <w:p w14:paraId="2DBFD45C" w14:textId="05BD0A83" w:rsidR="00C26596" w:rsidRPr="00A33BD6" w:rsidRDefault="00C26596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Окремо виділяють 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A33BD6">
        <w:rPr>
          <w:rFonts w:ascii="Times New Roman" w:hAnsi="Times New Roman" w:cs="Times New Roman"/>
          <w:sz w:val="24"/>
          <w:szCs w:val="24"/>
          <w:lang w:val="uk-UA"/>
        </w:rPr>
        <w:t>карбапенем</w:t>
      </w:r>
      <w:proofErr w:type="spellEnd"/>
      <w:r w:rsidRPr="00A33BD6">
        <w:rPr>
          <w:rFonts w:ascii="Times New Roman" w:hAnsi="Times New Roman" w:cs="Times New Roman"/>
          <w:sz w:val="24"/>
          <w:szCs w:val="24"/>
          <w:lang w:val="uk-UA"/>
        </w:rPr>
        <w:t>-резистентні МО;</w:t>
      </w:r>
    </w:p>
    <w:p w14:paraId="432DCDD9" w14:textId="67B7BD19" w:rsidR="00352226" w:rsidRPr="00A33BD6" w:rsidRDefault="003404BF" w:rsidP="007D567B">
      <w:pPr>
        <w:pStyle w:val="a7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bCs/>
          <w:color w:val="202122"/>
          <w:sz w:val="24"/>
          <w:szCs w:val="24"/>
          <w:lang w:val="uk-UA"/>
        </w:rPr>
        <w:t>Екстенсивна резистентність (XDR)</w:t>
      </w:r>
      <w:r w:rsidR="007D567B" w:rsidRPr="00A33BD6">
        <w:rPr>
          <w:rFonts w:ascii="Times New Roman" w:hAnsi="Times New Roman" w:cs="Times New Roman"/>
          <w:color w:val="202122"/>
          <w:sz w:val="24"/>
          <w:szCs w:val="24"/>
          <w:lang w:val="uk-UA"/>
        </w:rPr>
        <w:t xml:space="preserve"> </w:t>
      </w:r>
      <w:r w:rsidRPr="00A33BD6">
        <w:rPr>
          <w:rFonts w:ascii="Times New Roman" w:hAnsi="Times New Roman" w:cs="Times New Roman"/>
          <w:color w:val="202122"/>
          <w:sz w:val="24"/>
          <w:szCs w:val="24"/>
          <w:lang w:val="uk-UA"/>
        </w:rPr>
        <w:t>— це нечутливість одного виду бактерій до всіх антимікробних засобів, за винятком двох або менше антимікробних категорій.</w:t>
      </w:r>
    </w:p>
    <w:p w14:paraId="2B25FC3E" w14:textId="0EDE54A8" w:rsidR="003404BF" w:rsidRPr="00A33BD6" w:rsidRDefault="003404BF" w:rsidP="007D567B">
      <w:pPr>
        <w:pStyle w:val="a7"/>
        <w:ind w:firstLine="709"/>
        <w:rPr>
          <w:rFonts w:ascii="Times New Roman" w:hAnsi="Times New Roman" w:cs="Times New Roman"/>
          <w:color w:val="202122"/>
          <w:sz w:val="24"/>
          <w:szCs w:val="24"/>
          <w:lang w:val="uk-UA"/>
        </w:rPr>
      </w:pPr>
      <w:proofErr w:type="spellStart"/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Панрезистентність</w:t>
      </w:r>
      <w:proofErr w:type="spellEnd"/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(РДR): стійкість до всіх існуючих АМП</w:t>
      </w:r>
    </w:p>
    <w:p w14:paraId="6B098F3D" w14:textId="7DF00B3C" w:rsidR="00172841" w:rsidRPr="00A33BD6" w:rsidRDefault="00C26596" w:rsidP="007D567B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Окрема група резистентність до протитуберкульозних </w:t>
      </w:r>
      <w:proofErr w:type="spellStart"/>
      <w:r w:rsidRPr="00A33BD6">
        <w:rPr>
          <w:rFonts w:ascii="Times New Roman" w:hAnsi="Times New Roman" w:cs="Times New Roman"/>
          <w:sz w:val="24"/>
          <w:szCs w:val="24"/>
          <w:lang w:val="uk-UA"/>
        </w:rPr>
        <w:t>препоратів</w:t>
      </w:r>
      <w:proofErr w:type="spellEnd"/>
    </w:p>
    <w:p w14:paraId="68C8F4AB" w14:textId="77777777" w:rsidR="00172841" w:rsidRPr="00A33BD6" w:rsidRDefault="00172841" w:rsidP="007D567B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МРМО </w:t>
      </w:r>
      <w:r w:rsidRPr="00A33B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передаються тими ж шляхами, що і чутливі до АМП мікроорганізми. Передавання від пацієнта до пацієнта в закладі, зазвичай через руки працівників, є основним фактором, який пояснює збільшення захворюваності і розповсюдженості МРМО.</w:t>
      </w:r>
      <w:r w:rsidRPr="00A33B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237F130B" w14:textId="5C184743" w:rsidR="00172841" w:rsidRPr="00A33BD6" w:rsidRDefault="00172841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АМП – антимікробний препарат</w:t>
      </w:r>
      <w:r w:rsidR="00766D33" w:rsidRPr="00A33B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FD4A8A" w14:textId="0CC8889C" w:rsidR="00172841" w:rsidRPr="00A33BD6" w:rsidRDefault="00172841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ВАІТ – відділення анестезіології та інтенсивної терапії</w:t>
      </w:r>
      <w:r w:rsidR="00766D33" w:rsidRPr="00A33B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C3F5D2" w14:textId="61FA78B7" w:rsidR="00172841" w:rsidRPr="00A33BD6" w:rsidRDefault="00172841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ВАІТН – відділення анестезіології та інтенсивної терапії новонароджених</w:t>
      </w:r>
      <w:r w:rsidR="00766D33" w:rsidRPr="00A33B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79B3CF" w14:textId="071CC6B2" w:rsidR="00766D33" w:rsidRPr="00A33BD6" w:rsidRDefault="00766D33" w:rsidP="007D567B">
      <w:pPr>
        <w:pStyle w:val="a7"/>
        <w:ind w:firstLine="709"/>
        <w:jc w:val="both"/>
        <w:rPr>
          <w:rStyle w:val="40"/>
          <w:rFonts w:cs="Times New Roman"/>
          <w:color w:val="000000"/>
          <w:sz w:val="24"/>
          <w:szCs w:val="24"/>
          <w:lang w:val="uk-UA" w:eastAsia="uk-UA"/>
        </w:rPr>
      </w:pPr>
      <w:r w:rsidRPr="00A33BD6">
        <w:rPr>
          <w:rStyle w:val="40"/>
          <w:rFonts w:cs="Times New Roman"/>
          <w:color w:val="000000"/>
          <w:sz w:val="24"/>
          <w:szCs w:val="24"/>
          <w:lang w:val="uk-UA" w:eastAsia="uk-UA"/>
        </w:rPr>
        <w:t xml:space="preserve">ІПНМД ‒ інфекційні хвороби, пов’язані з наданням медичної допомоги. </w:t>
      </w:r>
    </w:p>
    <w:p w14:paraId="6A21572A" w14:textId="53D77C07" w:rsidR="00172841" w:rsidRPr="00A33BD6" w:rsidRDefault="00172841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МРМО – </w:t>
      </w:r>
      <w:proofErr w:type="spellStart"/>
      <w:r w:rsidRPr="00A33BD6">
        <w:rPr>
          <w:rFonts w:ascii="Times New Roman" w:hAnsi="Times New Roman" w:cs="Times New Roman"/>
          <w:sz w:val="24"/>
          <w:szCs w:val="24"/>
          <w:lang w:val="uk-UA"/>
        </w:rPr>
        <w:t>мультирезистентний</w:t>
      </w:r>
      <w:proofErr w:type="spellEnd"/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мікроорганізм</w:t>
      </w:r>
      <w:r w:rsidR="00766D33" w:rsidRPr="00A33B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18BB54" w14:textId="14063CED" w:rsidR="00720895" w:rsidRPr="00A33BD6" w:rsidRDefault="00172841" w:rsidP="007D567B">
      <w:pPr>
        <w:pStyle w:val="a7"/>
        <w:ind w:firstLine="709"/>
        <w:jc w:val="both"/>
        <w:rPr>
          <w:rStyle w:val="40"/>
          <w:rFonts w:cs="Times New Roman"/>
          <w:color w:val="000000"/>
          <w:sz w:val="24"/>
          <w:szCs w:val="24"/>
          <w:lang w:val="uk-UA" w:eastAsia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СОП – стандартна операційна процедура.</w:t>
      </w:r>
    </w:p>
    <w:p w14:paraId="082EC4CC" w14:textId="1CB91752" w:rsidR="008E235A" w:rsidRPr="00A33BD6" w:rsidRDefault="008E235A" w:rsidP="007D56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3BD6">
        <w:rPr>
          <w:rStyle w:val="spanrvts0"/>
          <w:rFonts w:eastAsiaTheme="minorHAnsi"/>
          <w:b/>
          <w:lang w:val="uk-UA"/>
        </w:rPr>
        <w:t>4. Вимоги до персоналу. Відповідальність та компетенції</w:t>
      </w:r>
    </w:p>
    <w:p w14:paraId="0597BCDD" w14:textId="748ACDB6" w:rsidR="00B95F37" w:rsidRPr="00A33BD6" w:rsidRDefault="00407C76" w:rsidP="00B95F3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95F37" w:rsidRPr="00A33BD6">
        <w:rPr>
          <w:rFonts w:ascii="Times New Roman" w:hAnsi="Times New Roman" w:cs="Times New Roman"/>
          <w:sz w:val="24"/>
          <w:szCs w:val="24"/>
          <w:lang w:val="uk-UA"/>
        </w:rPr>
        <w:t>Відповідальність за зміст, своєчасний перегляд цієї СОП,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5F37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навчання 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5F37" w:rsidRPr="00A33BD6">
        <w:rPr>
          <w:rFonts w:ascii="Times New Roman" w:hAnsi="Times New Roman" w:cs="Times New Roman"/>
          <w:sz w:val="24"/>
          <w:szCs w:val="24"/>
          <w:lang w:val="uk-UA"/>
        </w:rPr>
        <w:t>за нею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871"/>
        <w:gridCol w:w="1696"/>
      </w:tblGrid>
      <w:tr w:rsidR="00407C76" w:rsidRPr="00A33BD6" w14:paraId="339B698D" w14:textId="77777777" w:rsidTr="00E44CC1">
        <w:tc>
          <w:tcPr>
            <w:tcW w:w="9629" w:type="dxa"/>
            <w:gridSpan w:val="3"/>
          </w:tcPr>
          <w:p w14:paraId="4204220F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407C76" w:rsidRPr="00A33BD6" w14:paraId="18E6667D" w14:textId="77777777" w:rsidTr="00E44CC1">
        <w:tc>
          <w:tcPr>
            <w:tcW w:w="9629" w:type="dxa"/>
            <w:gridSpan w:val="3"/>
          </w:tcPr>
          <w:p w14:paraId="6C2D175E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407C76" w:rsidRPr="00A33BD6" w14:paraId="39D0B314" w14:textId="77777777" w:rsidTr="00A33BD6">
        <w:tc>
          <w:tcPr>
            <w:tcW w:w="6062" w:type="dxa"/>
            <w:vMerge w:val="restart"/>
            <w:vAlign w:val="center"/>
          </w:tcPr>
          <w:p w14:paraId="59F68E45" w14:textId="77777777" w:rsidR="00407C76" w:rsidRPr="00A33BD6" w:rsidRDefault="00407C76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1871" w:type="dxa"/>
          </w:tcPr>
          <w:p w14:paraId="62BCC422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696" w:type="dxa"/>
          </w:tcPr>
          <w:p w14:paraId="7EBD28BC" w14:textId="5ADC1885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СОП-ІК-043</w:t>
            </w:r>
            <w:r w:rsidR="00A33BD6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</w:tr>
      <w:tr w:rsidR="00407C76" w:rsidRPr="00A33BD6" w14:paraId="1E672F30" w14:textId="77777777" w:rsidTr="00A33BD6">
        <w:trPr>
          <w:trHeight w:val="274"/>
        </w:trPr>
        <w:tc>
          <w:tcPr>
            <w:tcW w:w="6062" w:type="dxa"/>
            <w:vMerge/>
          </w:tcPr>
          <w:p w14:paraId="1672C6A2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14:paraId="4C3AE973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696" w:type="dxa"/>
          </w:tcPr>
          <w:p w14:paraId="0B1ACE40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07C76" w:rsidRPr="00A33BD6" w14:paraId="2D98A685" w14:textId="77777777" w:rsidTr="00A33BD6">
        <w:tc>
          <w:tcPr>
            <w:tcW w:w="6062" w:type="dxa"/>
            <w:vMerge/>
          </w:tcPr>
          <w:p w14:paraId="778A1847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7" w:type="dxa"/>
            <w:gridSpan w:val="2"/>
          </w:tcPr>
          <w:p w14:paraId="07D265D1" w14:textId="764431DD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2 з </w:t>
            </w:r>
            <w:r w:rsid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5438FA82" w14:textId="77777777" w:rsidR="00407C76" w:rsidRPr="00A33BD6" w:rsidRDefault="00407C76" w:rsidP="00407C76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05406A9A" w14:textId="1E474782" w:rsidR="008E235A" w:rsidRPr="00A33BD6" w:rsidRDefault="008E235A" w:rsidP="007D56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несе медичний директор</w:t>
      </w:r>
      <w:r w:rsidR="00A235D1" w:rsidRPr="00A33B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04BF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зав. відділеннями,</w:t>
      </w:r>
      <w:r w:rsidR="00A235D1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фахівці ВІК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3465B08" w14:textId="59B9A677" w:rsidR="008E235A" w:rsidRPr="00A33BD6" w:rsidRDefault="008E235A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виконання вимог цієї СОП </w:t>
      </w:r>
      <w:r w:rsidR="003404BF" w:rsidRPr="00A33BD6">
        <w:rPr>
          <w:rFonts w:ascii="Times New Roman" w:hAnsi="Times New Roman" w:cs="Times New Roman"/>
          <w:sz w:val="24"/>
          <w:szCs w:val="24"/>
          <w:lang w:val="uk-UA"/>
        </w:rPr>
        <w:t>несуть</w:t>
      </w:r>
      <w:r w:rsidR="00172841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медичний </w:t>
      </w:r>
      <w:r w:rsidR="003404BF" w:rsidRPr="00A33BD6">
        <w:rPr>
          <w:rFonts w:ascii="Times New Roman" w:hAnsi="Times New Roman" w:cs="Times New Roman"/>
          <w:sz w:val="24"/>
          <w:szCs w:val="24"/>
          <w:lang w:val="uk-UA"/>
        </w:rPr>
        <w:t>директор, зав. відділеннями та безпосередні виконавці.</w:t>
      </w:r>
    </w:p>
    <w:p w14:paraId="4CBE15C3" w14:textId="2C5956AA" w:rsidR="00AE72E4" w:rsidRPr="00A33BD6" w:rsidRDefault="008E235A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tw-target-text3"/>
      <w:bookmarkEnd w:id="0"/>
      <w:r w:rsidRPr="00A33BD6">
        <w:rPr>
          <w:rFonts w:ascii="Times New Roman" w:hAnsi="Times New Roman" w:cs="Times New Roman"/>
          <w:sz w:val="24"/>
          <w:szCs w:val="24"/>
          <w:lang w:val="uk-UA"/>
        </w:rPr>
        <w:t>Контролює виконання вимог цієї СОП медичний директор, ВІК, завідувачі відділеннями</w:t>
      </w:r>
      <w:r w:rsidR="00172841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та старші медичні сестри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72E4"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355C896" w14:textId="227BF683" w:rsidR="00AE72E4" w:rsidRPr="00A33BD6" w:rsidRDefault="00AE72E4" w:rsidP="003F7566">
      <w:pPr>
        <w:pStyle w:val="a7"/>
        <w:ind w:firstLine="709"/>
        <w:jc w:val="both"/>
        <w:rPr>
          <w:rStyle w:val="22"/>
          <w:rFonts w:cs="Times New Roman"/>
          <w:b/>
          <w:color w:val="000000"/>
          <w:sz w:val="24"/>
          <w:szCs w:val="24"/>
          <w:lang w:val="uk-UA" w:eastAsia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Екземпляри СОП зберігаються безпосередньо на робочих місцях виконавців робіт.</w:t>
      </w:r>
    </w:p>
    <w:p w14:paraId="48C6C1FB" w14:textId="6088C7CF" w:rsidR="005853F2" w:rsidRPr="00A33BD6" w:rsidRDefault="00A235D1" w:rsidP="003F7566">
      <w:pPr>
        <w:pStyle w:val="a7"/>
        <w:ind w:firstLine="567"/>
        <w:rPr>
          <w:rStyle w:val="22"/>
          <w:rFonts w:cs="Times New Roman"/>
          <w:b/>
          <w:color w:val="000000"/>
          <w:sz w:val="24"/>
          <w:szCs w:val="24"/>
          <w:lang w:val="uk-UA" w:eastAsia="uk-UA"/>
        </w:rPr>
      </w:pPr>
      <w:r w:rsidRPr="00A33BD6">
        <w:rPr>
          <w:rStyle w:val="22"/>
          <w:rFonts w:cs="Times New Roman"/>
          <w:b/>
          <w:color w:val="000000"/>
          <w:sz w:val="24"/>
          <w:szCs w:val="24"/>
          <w:lang w:val="uk-UA" w:eastAsia="uk-UA"/>
        </w:rPr>
        <w:t>5</w:t>
      </w:r>
      <w:r w:rsidR="005853F2" w:rsidRPr="00A33BD6">
        <w:rPr>
          <w:rStyle w:val="22"/>
          <w:rFonts w:cs="Times New Roman"/>
          <w:b/>
          <w:color w:val="000000"/>
          <w:sz w:val="24"/>
          <w:szCs w:val="24"/>
          <w:lang w:val="uk-UA" w:eastAsia="uk-UA"/>
        </w:rPr>
        <w:t>. Опис процесу</w:t>
      </w:r>
    </w:p>
    <w:p w14:paraId="1B0EE3AC" w14:textId="0E28B597" w:rsidR="00172841" w:rsidRPr="00A33BD6" w:rsidRDefault="000F6E9F" w:rsidP="003F7566">
      <w:pPr>
        <w:pStyle w:val="a7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Найбільш </w:t>
      </w:r>
      <w:r w:rsidR="00172841" w:rsidRPr="00A33BD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вразливими до колонізації та інфікування мікроорганізмами</w:t>
      </w:r>
      <w:r w:rsidRPr="00A33B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є</w:t>
      </w:r>
      <w:r w:rsidR="00172841" w:rsidRPr="00A33BD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541087D" w14:textId="433701BA" w:rsidR="00172841" w:rsidRPr="00A33BD6" w:rsidRDefault="00172841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Пацієнти ВАІТ та ВАІТН,</w:t>
      </w:r>
    </w:p>
    <w:p w14:paraId="4AEF766E" w14:textId="25F9E3EE" w:rsidR="00172841" w:rsidRPr="00A33BD6" w:rsidRDefault="00172841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Пацієнти з онкологічними захворюваннями,</w:t>
      </w:r>
    </w:p>
    <w:p w14:paraId="5F9F3DB0" w14:textId="56DBD005" w:rsidR="00172841" w:rsidRPr="00A33BD6" w:rsidRDefault="00172841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Пацієнти з імунодефіцитами,</w:t>
      </w:r>
    </w:p>
    <w:p w14:paraId="7B0E8012" w14:textId="1F26A161" w:rsidR="00172841" w:rsidRPr="00A33BD6" w:rsidRDefault="00172841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Пацієнти після оперативних втручань,</w:t>
      </w:r>
    </w:p>
    <w:p w14:paraId="76542B65" w14:textId="33C0AFDC" w:rsidR="00172841" w:rsidRPr="00A33BD6" w:rsidRDefault="00172841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Пацієнти зі встановленими медичними девайсами (катетери, </w:t>
      </w:r>
      <w:proofErr w:type="spellStart"/>
      <w:r w:rsidRPr="00A33BD6">
        <w:rPr>
          <w:rFonts w:ascii="Times New Roman" w:hAnsi="Times New Roman" w:cs="Times New Roman"/>
          <w:sz w:val="24"/>
          <w:szCs w:val="24"/>
          <w:lang w:val="uk-UA"/>
        </w:rPr>
        <w:t>ендотрахеальна</w:t>
      </w:r>
      <w:proofErr w:type="spellEnd"/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трубка, тощо).</w:t>
      </w:r>
    </w:p>
    <w:p w14:paraId="53233F33" w14:textId="34EF3E89" w:rsidR="00172841" w:rsidRPr="00A33BD6" w:rsidRDefault="00E938C1" w:rsidP="003F7566">
      <w:pPr>
        <w:pStyle w:val="a7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bookmarkStart w:id="1" w:name="n110"/>
      <w:bookmarkEnd w:id="1"/>
      <w:r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Сприяє розвитку МРМО нераціональне використання</w:t>
      </w:r>
      <w:r w:rsidR="005B5D37"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АБ</w:t>
      </w:r>
      <w:r w:rsidR="005B5D37"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в першу чергу</w:t>
      </w:r>
      <w:r w:rsidR="00650992"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:</w:t>
      </w:r>
    </w:p>
    <w:p w14:paraId="354F7574" w14:textId="1C432D43" w:rsidR="005B5D37" w:rsidRPr="00A33BD6" w:rsidRDefault="005B5D37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-призначення АБ </w:t>
      </w:r>
      <w:r w:rsidR="00650992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з терапевтичною метою </w:t>
      </w: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без наявності запального захворю</w:t>
      </w:r>
      <w:r w:rsidR="00650992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вання бактеріального походження;</w:t>
      </w:r>
    </w:p>
    <w:p w14:paraId="2198BDE4" w14:textId="7A6428A3" w:rsidR="00650992" w:rsidRPr="00A33BD6" w:rsidRDefault="00650992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-призначення АБ</w:t>
      </w:r>
      <w:r w:rsidR="00610E39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з профілактичною метою з недотриманням вимог наказу 822.</w:t>
      </w:r>
    </w:p>
    <w:p w14:paraId="0E69EB10" w14:textId="424121D3" w:rsidR="002F7659" w:rsidRPr="00A33BD6" w:rsidRDefault="002F7659" w:rsidP="003F7566">
      <w:pPr>
        <w:pStyle w:val="a7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6.Заходи щодо попередження поширеності резистентних мікроорганізмів в лікарні.</w:t>
      </w:r>
    </w:p>
    <w:p w14:paraId="106B8E8C" w14:textId="57C3DBF0" w:rsidR="002F7659" w:rsidRPr="00A33BD6" w:rsidRDefault="00FF09EA" w:rsidP="003F7566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6.1</w:t>
      </w:r>
      <w:r w:rsidR="002F7659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Виявлення та мікробіологічне підтвердження інфекції</w:t>
      </w:r>
      <w:r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.</w:t>
      </w:r>
    </w:p>
    <w:p w14:paraId="0FD971CA" w14:textId="0182E1E0" w:rsidR="00FF09EA" w:rsidRPr="00A33BD6" w:rsidRDefault="00FF09EA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При наявності/підозрі на інфекційне захворювання бактеріального походження</w:t>
      </w:r>
      <w:r w:rsidR="007E14B2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одразу після госпіталізації, бажано до введення антибіотика, забирається матеріал для мікробіологічного дослідження. </w:t>
      </w:r>
    </w:p>
    <w:p w14:paraId="40A0A8E8" w14:textId="65B9D1E4" w:rsidR="00D55B85" w:rsidRPr="00A33BD6" w:rsidRDefault="007E14B2" w:rsidP="00D55B85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Мікробіологічне обстеження </w:t>
      </w:r>
      <w:r w:rsidRPr="00A33BD6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є обов’язковим</w:t>
      </w:r>
      <w:r w:rsidR="00C26596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406E63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при появі ІПНМД, </w:t>
      </w:r>
    </w:p>
    <w:p w14:paraId="7F9AD9B3" w14:textId="33151B92" w:rsidR="007E14B2" w:rsidRPr="00A33BD6" w:rsidRDefault="00D55B85" w:rsidP="00D55B8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ранах ІІІ-IV класу та травмах внаслідок військових дій.</w:t>
      </w:r>
    </w:p>
    <w:p w14:paraId="09483A26" w14:textId="6913D47D" w:rsidR="002F7659" w:rsidRPr="00A33BD6" w:rsidRDefault="007E14B2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6.2</w:t>
      </w:r>
      <w:r w:rsidR="00662B02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Виявлення пацієнтів з </w:t>
      </w:r>
      <w:proofErr w:type="spellStart"/>
      <w:r w:rsidR="00662B02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безси</w:t>
      </w:r>
      <w:r w:rsidR="002F7659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мтомною</w:t>
      </w:r>
      <w:proofErr w:type="spellEnd"/>
      <w:r w:rsidR="002F7659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колонізацією.</w:t>
      </w:r>
    </w:p>
    <w:p w14:paraId="32EB7A81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Це пацієнти з історією попередньої колонізації або недавньої (до 6 місяців) госпіталізації в стаціонари з високим поширенням резистентних мікроорганізмів, контактні.</w:t>
      </w:r>
    </w:p>
    <w:p w14:paraId="0EC77145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Дослідження щодо </w:t>
      </w:r>
      <w:proofErr w:type="spellStart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безсимтомної</w:t>
      </w:r>
      <w:proofErr w:type="spellEnd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колонізації проводяться шляхом забору ректальних або </w:t>
      </w:r>
      <w:proofErr w:type="spellStart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перианальних</w:t>
      </w:r>
      <w:proofErr w:type="spellEnd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мазків у пацієнтів з </w:t>
      </w:r>
      <w:proofErr w:type="spellStart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нейтропенією</w:t>
      </w:r>
      <w:proofErr w:type="spellEnd"/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145125B5" w14:textId="42AFB017" w:rsidR="002F7659" w:rsidRPr="00A33BD6" w:rsidRDefault="00032264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6.3</w:t>
      </w:r>
      <w:r w:rsidR="002F7659" w:rsidRPr="00A33BD6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Ізоляція пацієнтів у разі виявлення резистентних мікроорганізмів.</w:t>
      </w:r>
    </w:p>
    <w:p w14:paraId="690345DC" w14:textId="35F7E1A2" w:rsidR="00032264" w:rsidRPr="00A33BD6" w:rsidRDefault="00032264" w:rsidP="003F7566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У разі виявлення пацієнтів з МРМО їх ізолюють в окремі </w:t>
      </w:r>
      <w:r w:rsidR="008F71D4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палати з туалетом. При наявності контактних по палаті, їх залишають</w:t>
      </w:r>
      <w:r w:rsidR="00EE3F35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2B2325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на місці. Нові пацієнти госпіталізуються в цю палату тільк</w:t>
      </w:r>
      <w:r w:rsidR="00650992" w:rsidRPr="00A33BD6">
        <w:rPr>
          <w:rFonts w:ascii="Times New Roman" w:hAnsi="Times New Roman" w:cs="Times New Roman"/>
          <w:color w:val="333333"/>
          <w:sz w:val="24"/>
          <w:szCs w:val="24"/>
          <w:lang w:val="uk-UA"/>
        </w:rPr>
        <w:t>и після виписки всіх контактних та проведення заключного прибирання.</w:t>
      </w:r>
    </w:p>
    <w:p w14:paraId="082048BB" w14:textId="03C74768" w:rsidR="002F7659" w:rsidRPr="00A33BD6" w:rsidRDefault="00B81380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>6.4</w:t>
      </w:r>
      <w:r w:rsidR="002F7659"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Застосування контактних заходів попередження інфікування.</w:t>
      </w:r>
    </w:p>
    <w:p w14:paraId="5992D558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Вони включають:</w:t>
      </w:r>
    </w:p>
    <w:p w14:paraId="710F7FA3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-використання ізоляційного халата та медичних рукавичок;</w:t>
      </w:r>
    </w:p>
    <w:p w14:paraId="7AA074EA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-обмеження пересування пацієнтів;</w:t>
      </w:r>
    </w:p>
    <w:p w14:paraId="78B23A01" w14:textId="77777777" w:rsidR="002F7659" w:rsidRPr="00A33BD6" w:rsidRDefault="002F7659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-виділення одноразового або окремого обладнання багаторазового призначення;</w:t>
      </w:r>
    </w:p>
    <w:p w14:paraId="68682216" w14:textId="4B74B374" w:rsidR="002F7659" w:rsidRPr="00A33BD6" w:rsidRDefault="00B81380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>6.5</w:t>
      </w:r>
      <w:r w:rsidR="002F7659"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Епіднагляд.</w:t>
      </w:r>
    </w:p>
    <w:p w14:paraId="42FB3DA9" w14:textId="28B8E2C5" w:rsidR="00B81380" w:rsidRPr="00A33BD6" w:rsidRDefault="00B81380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При вия</w:t>
      </w:r>
      <w:r w:rsidR="00610E39"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вленні наявності у пацієнта</w:t>
      </w: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МР</w:t>
      </w:r>
      <w:r w:rsidR="00610E39"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МО</w:t>
      </w: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треба негайно повідомити епідеміолога ВІК, зафіксувати дані про це в </w:t>
      </w:r>
      <w:proofErr w:type="spellStart"/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мксх</w:t>
      </w:r>
      <w:proofErr w:type="spellEnd"/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63A4290A" w14:textId="38DDEAC0" w:rsidR="002F7659" w:rsidRPr="00A33BD6" w:rsidRDefault="00B81380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>6.6</w:t>
      </w:r>
      <w:r w:rsidR="00FA0022" w:rsidRPr="00A33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 Застосування стандартних заходів захисту:</w:t>
      </w:r>
    </w:p>
    <w:p w14:paraId="43B7CB81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r w:rsidRPr="00A33BD6">
        <w:rPr>
          <w:rStyle w:val="spanrvts0"/>
          <w:rFonts w:eastAsiaTheme="minorHAnsi"/>
          <w:lang w:val="uk-UA" w:eastAsia="uk"/>
        </w:rPr>
        <w:t>До стандартних заходів захисту відносяться:</w:t>
      </w:r>
    </w:p>
    <w:p w14:paraId="7D06FE1C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2" w:name="n814"/>
      <w:bookmarkEnd w:id="2"/>
      <w:r w:rsidRPr="00A33BD6">
        <w:rPr>
          <w:rStyle w:val="spanrvts0"/>
          <w:rFonts w:eastAsiaTheme="minorHAnsi"/>
          <w:lang w:val="uk-UA" w:eastAsia="uk"/>
        </w:rPr>
        <w:t>1) гігієна рук;</w:t>
      </w:r>
    </w:p>
    <w:p w14:paraId="104F67BE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3" w:name="n815"/>
      <w:bookmarkEnd w:id="3"/>
      <w:r w:rsidRPr="00A33BD6">
        <w:rPr>
          <w:rStyle w:val="spanrvts0"/>
          <w:rFonts w:eastAsiaTheme="minorHAnsi"/>
          <w:lang w:val="uk-UA" w:eastAsia="uk"/>
        </w:rPr>
        <w:t>2) використання рукавичок в залежності від методів проведення догляду;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2013"/>
        <w:gridCol w:w="1696"/>
      </w:tblGrid>
      <w:tr w:rsidR="00407C76" w:rsidRPr="00A33BD6" w14:paraId="064FA794" w14:textId="77777777" w:rsidTr="00E44CC1">
        <w:tc>
          <w:tcPr>
            <w:tcW w:w="9629" w:type="dxa"/>
            <w:gridSpan w:val="3"/>
          </w:tcPr>
          <w:p w14:paraId="3ED4D72D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n816"/>
            <w:bookmarkEnd w:id="4"/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407C76" w:rsidRPr="00A33BD6" w14:paraId="7DE09081" w14:textId="77777777" w:rsidTr="00E44CC1">
        <w:tc>
          <w:tcPr>
            <w:tcW w:w="9629" w:type="dxa"/>
            <w:gridSpan w:val="3"/>
          </w:tcPr>
          <w:p w14:paraId="38DC7E28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407C76" w:rsidRPr="00A33BD6" w14:paraId="4BD899E2" w14:textId="77777777" w:rsidTr="00A33BD6">
        <w:tc>
          <w:tcPr>
            <w:tcW w:w="5920" w:type="dxa"/>
            <w:vMerge w:val="restart"/>
            <w:vAlign w:val="center"/>
          </w:tcPr>
          <w:p w14:paraId="2B14AC1C" w14:textId="77777777" w:rsidR="00407C76" w:rsidRPr="00A33BD6" w:rsidRDefault="00407C76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2013" w:type="dxa"/>
          </w:tcPr>
          <w:p w14:paraId="531B82C4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696" w:type="dxa"/>
          </w:tcPr>
          <w:p w14:paraId="617475D0" w14:textId="10F2E78B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СОП-ІК-043</w:t>
            </w:r>
            <w:r w:rsidR="00A33BD6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</w:tr>
      <w:tr w:rsidR="00407C76" w:rsidRPr="00A33BD6" w14:paraId="0DE835BB" w14:textId="77777777" w:rsidTr="00A33BD6">
        <w:trPr>
          <w:trHeight w:val="274"/>
        </w:trPr>
        <w:tc>
          <w:tcPr>
            <w:tcW w:w="5920" w:type="dxa"/>
            <w:vMerge/>
          </w:tcPr>
          <w:p w14:paraId="4F944D77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</w:tcPr>
          <w:p w14:paraId="076CAA52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696" w:type="dxa"/>
          </w:tcPr>
          <w:p w14:paraId="6ECEC854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07C76" w:rsidRPr="00A33BD6" w14:paraId="40DF06C1" w14:textId="77777777" w:rsidTr="00A33BD6">
        <w:tc>
          <w:tcPr>
            <w:tcW w:w="5920" w:type="dxa"/>
            <w:vMerge/>
          </w:tcPr>
          <w:p w14:paraId="2061FA1D" w14:textId="77777777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gridSpan w:val="2"/>
          </w:tcPr>
          <w:p w14:paraId="69C4E055" w14:textId="14DB39DE" w:rsidR="00407C76" w:rsidRPr="00A33BD6" w:rsidRDefault="00407C76" w:rsidP="00E44C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3 з </w:t>
            </w:r>
            <w:r w:rsid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514BA955" w14:textId="4C13450E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r w:rsidRPr="00A33BD6">
        <w:rPr>
          <w:rStyle w:val="spanrvts0"/>
          <w:rFonts w:eastAsiaTheme="minorHAnsi"/>
          <w:lang w:val="uk-UA" w:eastAsia="uk"/>
        </w:rPr>
        <w:t>3) використання ХЗІА в залежності від методів проведення догляду;</w:t>
      </w:r>
    </w:p>
    <w:p w14:paraId="5EABFC64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5" w:name="n817"/>
      <w:bookmarkEnd w:id="5"/>
      <w:r w:rsidRPr="00A33BD6">
        <w:rPr>
          <w:rStyle w:val="spanrvts0"/>
          <w:rFonts w:eastAsiaTheme="minorHAnsi"/>
          <w:lang w:val="uk-UA" w:eastAsia="uk"/>
        </w:rPr>
        <w:t>4) респіраторна гігієна і етикет кашлю, використання масок в залежності від методів проведення догляду;</w:t>
      </w:r>
    </w:p>
    <w:p w14:paraId="06FE725B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6" w:name="n818"/>
      <w:bookmarkEnd w:id="6"/>
      <w:r w:rsidRPr="00A33BD6">
        <w:rPr>
          <w:rStyle w:val="spanrvts0"/>
          <w:rFonts w:eastAsiaTheme="minorHAnsi"/>
          <w:lang w:val="uk-UA" w:eastAsia="uk"/>
        </w:rPr>
        <w:t>5) використання захисних окулярів або щитків в залежності від методів проведення догляду;</w:t>
      </w:r>
    </w:p>
    <w:p w14:paraId="6A75C15B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7" w:name="n819"/>
      <w:bookmarkEnd w:id="7"/>
      <w:r w:rsidRPr="00A33BD6">
        <w:rPr>
          <w:rStyle w:val="spanrvts0"/>
          <w:rFonts w:eastAsiaTheme="minorHAnsi"/>
          <w:lang w:val="uk-UA" w:eastAsia="uk"/>
        </w:rPr>
        <w:t>6) безпека при виконанні ін’єкцій;</w:t>
      </w:r>
    </w:p>
    <w:p w14:paraId="4287B805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8" w:name="n820"/>
      <w:bookmarkEnd w:id="8"/>
      <w:r w:rsidRPr="00A33BD6">
        <w:rPr>
          <w:rStyle w:val="spanrvts0"/>
          <w:rFonts w:eastAsiaTheme="minorHAnsi"/>
          <w:lang w:val="uk-UA" w:eastAsia="uk"/>
        </w:rPr>
        <w:t>7) використання чистого і безпечного обладнання та інструментарію для проведення догляду;</w:t>
      </w:r>
    </w:p>
    <w:p w14:paraId="6BAB6A3C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9" w:name="n821"/>
      <w:bookmarkEnd w:id="9"/>
      <w:r w:rsidRPr="00A33BD6">
        <w:rPr>
          <w:rStyle w:val="spanrvts0"/>
          <w:rFonts w:eastAsiaTheme="minorHAnsi"/>
          <w:lang w:val="uk-UA" w:eastAsia="uk"/>
        </w:rPr>
        <w:t>8) безпечне поводження з медичними відходами;</w:t>
      </w:r>
    </w:p>
    <w:p w14:paraId="2A177882" w14:textId="77777777" w:rsidR="00BE115F" w:rsidRPr="00A33BD6" w:rsidRDefault="00BE115F" w:rsidP="003F7566">
      <w:pPr>
        <w:pStyle w:val="a7"/>
        <w:ind w:firstLine="709"/>
        <w:jc w:val="both"/>
        <w:rPr>
          <w:rStyle w:val="spanrvts0"/>
          <w:rFonts w:eastAsiaTheme="minorHAnsi"/>
          <w:lang w:val="uk-UA" w:eastAsia="uk"/>
        </w:rPr>
      </w:pPr>
      <w:bookmarkStart w:id="10" w:name="n822"/>
      <w:bookmarkEnd w:id="10"/>
      <w:r w:rsidRPr="00A33BD6">
        <w:rPr>
          <w:rStyle w:val="spanrvts0"/>
          <w:rFonts w:eastAsiaTheme="minorHAnsi"/>
          <w:lang w:val="uk-UA" w:eastAsia="uk"/>
        </w:rPr>
        <w:t>9) очищення та дезінфекція приміщень;</w:t>
      </w:r>
    </w:p>
    <w:p w14:paraId="34839680" w14:textId="57E05F2F" w:rsidR="00FA0022" w:rsidRPr="00A33BD6" w:rsidRDefault="00BE115F" w:rsidP="003F7566">
      <w:pPr>
        <w:pStyle w:val="a7"/>
        <w:ind w:firstLine="709"/>
        <w:jc w:val="both"/>
        <w:rPr>
          <w:rFonts w:ascii="Times New Roman" w:eastAsia="DejaVu Sans" w:hAnsi="Times New Roman" w:cs="Times New Roman"/>
          <w:sz w:val="24"/>
          <w:szCs w:val="24"/>
          <w:lang w:val="uk-UA" w:eastAsia="uk"/>
        </w:rPr>
      </w:pPr>
      <w:bookmarkStart w:id="11" w:name="n823"/>
      <w:bookmarkEnd w:id="11"/>
      <w:r w:rsidRPr="00A33BD6">
        <w:rPr>
          <w:rStyle w:val="spanrvts0"/>
          <w:rFonts w:eastAsia="DejaVu Sans"/>
          <w:lang w:val="uk-UA" w:eastAsia="uk"/>
        </w:rPr>
        <w:t>10) використання чистої і безпечної білизни.</w:t>
      </w:r>
    </w:p>
    <w:p w14:paraId="79987904" w14:textId="0BD6E6E9" w:rsidR="00AE72E4" w:rsidRPr="00A33BD6" w:rsidRDefault="00D55B85" w:rsidP="003F7566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AE72E4" w:rsidRPr="00A33BD6">
        <w:rPr>
          <w:rFonts w:ascii="Times New Roman" w:hAnsi="Times New Roman" w:cs="Times New Roman"/>
          <w:b/>
          <w:sz w:val="24"/>
          <w:szCs w:val="24"/>
          <w:lang w:val="uk-UA"/>
        </w:rPr>
        <w:t>. Ключові показники, аудит та контроль якості</w:t>
      </w:r>
    </w:p>
    <w:p w14:paraId="6967886F" w14:textId="72CBCDA2" w:rsidR="00AE72E4" w:rsidRPr="00A33BD6" w:rsidRDefault="00AE72E4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Внутрішній аудит здій</w:t>
      </w:r>
      <w:r w:rsidR="00DA15FF" w:rsidRPr="00A33BD6">
        <w:rPr>
          <w:rFonts w:ascii="Times New Roman" w:hAnsi="Times New Roman" w:cs="Times New Roman"/>
          <w:sz w:val="24"/>
          <w:szCs w:val="24"/>
          <w:lang w:val="uk-UA"/>
        </w:rPr>
        <w:t>снюється завідувачем відділення та старшою мед. сестрою.</w:t>
      </w: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E9FF70" w14:textId="0C835F32" w:rsidR="00AE72E4" w:rsidRPr="00A33BD6" w:rsidRDefault="00AE72E4" w:rsidP="003F756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</w:t>
      </w:r>
      <w:r w:rsidR="00DA15FF" w:rsidRPr="00A33BD6">
        <w:rPr>
          <w:rFonts w:ascii="Times New Roman" w:hAnsi="Times New Roman" w:cs="Times New Roman"/>
          <w:sz w:val="24"/>
          <w:szCs w:val="24"/>
          <w:lang w:val="uk-UA"/>
        </w:rPr>
        <w:t>юється медичним директором, ВІК та головною мед. сестрою.</w:t>
      </w:r>
    </w:p>
    <w:p w14:paraId="1A9910FC" w14:textId="14AA73AE" w:rsidR="003F7566" w:rsidRPr="00A33BD6" w:rsidRDefault="00AE72E4" w:rsidP="00D55B85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СОП є з</w:t>
      </w:r>
      <w:r w:rsidR="00AC2894" w:rsidRPr="00A33B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меншення частоти ІПНМД, пов’язаних з МРМО. </w:t>
      </w:r>
    </w:p>
    <w:p w14:paraId="1B0699E2" w14:textId="06866275" w:rsidR="00AE72E4" w:rsidRPr="00A33BD6" w:rsidRDefault="00D55B85" w:rsidP="003F7566">
      <w:pPr>
        <w:pStyle w:val="a7"/>
        <w:ind w:firstLine="709"/>
        <w:jc w:val="both"/>
        <w:rPr>
          <w:rStyle w:val="22"/>
          <w:rFonts w:cs="Times New Roman"/>
          <w:color w:val="000000"/>
          <w:sz w:val="24"/>
          <w:szCs w:val="24"/>
          <w:lang w:val="uk-UA" w:eastAsia="uk-UA"/>
        </w:rPr>
      </w:pPr>
      <w:r w:rsidRPr="00A33BD6">
        <w:rPr>
          <w:rStyle w:val="23"/>
          <w:rFonts w:cs="Times New Roman"/>
          <w:sz w:val="24"/>
          <w:szCs w:val="24"/>
          <w:u w:val="none"/>
          <w:lang w:val="uk-UA" w:eastAsia="uk-UA"/>
        </w:rPr>
        <w:t>8</w:t>
      </w:r>
      <w:r w:rsidR="00AE72E4" w:rsidRPr="00A33BD6">
        <w:rPr>
          <w:rStyle w:val="23"/>
          <w:rFonts w:cs="Times New Roman"/>
          <w:sz w:val="24"/>
          <w:szCs w:val="24"/>
          <w:u w:val="none"/>
          <w:lang w:val="uk-UA" w:eastAsia="uk-UA"/>
        </w:rPr>
        <w:t>. Використані документи</w:t>
      </w:r>
      <w:r w:rsidR="00AE72E4" w:rsidRPr="00A33BD6">
        <w:rPr>
          <w:rStyle w:val="22"/>
          <w:rFonts w:cs="Times New Roman"/>
          <w:color w:val="000000"/>
          <w:sz w:val="24"/>
          <w:szCs w:val="24"/>
          <w:lang w:val="uk-UA" w:eastAsia="uk-UA"/>
        </w:rPr>
        <w:t xml:space="preserve"> </w:t>
      </w:r>
    </w:p>
    <w:p w14:paraId="7A288528" w14:textId="6BB8E000" w:rsidR="00945427" w:rsidRPr="00A33BD6" w:rsidRDefault="00945427" w:rsidP="003F7566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3B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Наказ МОЗ України від 03.08.2021 р. № 1614 «Про організацію профілактики інфекції та інфекційного контролю в закладах охорони здоров’я та установ/закладах надання соціальних послуг/соціального захисту населення».</w:t>
      </w:r>
    </w:p>
    <w:p w14:paraId="7F894C6F" w14:textId="4D468D9B" w:rsidR="00945427" w:rsidRPr="00A33BD6" w:rsidRDefault="00945427" w:rsidP="003F7566">
      <w:pPr>
        <w:pStyle w:val="a7"/>
        <w:ind w:firstLine="709"/>
        <w:jc w:val="both"/>
        <w:rPr>
          <w:rStyle w:val="27pt"/>
          <w:rFonts w:eastAsia="Times New Roman"/>
          <w:sz w:val="24"/>
          <w:szCs w:val="24"/>
          <w:lang w:val="uk-UA" w:eastAsia="ru-RU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2. Наказ МОЗ України від 03.08.2020 р. № 1777 «Про </w:t>
      </w:r>
      <w:r w:rsidRPr="00A33BD6">
        <w:rPr>
          <w:rStyle w:val="27pt"/>
          <w:rFonts w:eastAsia="Batang"/>
          <w:color w:val="000000"/>
          <w:sz w:val="24"/>
          <w:szCs w:val="24"/>
          <w:lang w:val="uk-UA" w:eastAsia="uk-UA"/>
        </w:rPr>
        <w:t xml:space="preserve">Заходи та Засоби щодо попередження інфікування при проведенні </w:t>
      </w:r>
      <w:r w:rsidR="00A62167" w:rsidRPr="00A33BD6">
        <w:rPr>
          <w:rStyle w:val="27pt"/>
          <w:rFonts w:eastAsia="Batang"/>
          <w:color w:val="000000"/>
          <w:sz w:val="24"/>
          <w:szCs w:val="24"/>
          <w:lang w:val="uk-UA" w:eastAsia="uk-UA"/>
        </w:rPr>
        <w:t>догляду за пацієнтами».</w:t>
      </w:r>
    </w:p>
    <w:p w14:paraId="1E093904" w14:textId="6671FB6C" w:rsidR="00945427" w:rsidRPr="00A33BD6" w:rsidRDefault="00945427" w:rsidP="003F7566">
      <w:pPr>
        <w:pStyle w:val="a7"/>
        <w:ind w:firstLine="709"/>
        <w:jc w:val="both"/>
        <w:rPr>
          <w:rStyle w:val="27pt"/>
          <w:rFonts w:eastAsia="Batang"/>
          <w:color w:val="000000"/>
          <w:sz w:val="24"/>
          <w:szCs w:val="24"/>
          <w:lang w:val="uk-UA" w:eastAsia="uk-UA"/>
        </w:rPr>
      </w:pPr>
      <w:r w:rsidRPr="00A33BD6">
        <w:rPr>
          <w:rStyle w:val="27pt"/>
          <w:rFonts w:eastAsia="Batang"/>
          <w:color w:val="000000"/>
          <w:sz w:val="24"/>
          <w:szCs w:val="24"/>
          <w:lang w:val="uk-UA" w:eastAsia="uk-UA"/>
        </w:rPr>
        <w:t>3. Наказ МОЗ України від 17.05.2022 р. № 822 «Про затвердження Стандарту «Парентеральна периопераційна профілактика».</w:t>
      </w:r>
    </w:p>
    <w:p w14:paraId="25EE1C40" w14:textId="77777777" w:rsidR="002B1C62" w:rsidRPr="00A33BD6" w:rsidRDefault="00945427" w:rsidP="003F7566">
      <w:pPr>
        <w:pStyle w:val="a7"/>
        <w:ind w:firstLine="709"/>
        <w:jc w:val="both"/>
        <w:rPr>
          <w:rStyle w:val="40"/>
          <w:rFonts w:cs="Times New Roman"/>
          <w:sz w:val="24"/>
          <w:szCs w:val="24"/>
          <w:lang w:val="uk-UA"/>
        </w:rPr>
      </w:pPr>
      <w:r w:rsidRPr="00A33BD6">
        <w:rPr>
          <w:rStyle w:val="27pt"/>
          <w:rFonts w:eastAsia="Batang"/>
          <w:color w:val="000000"/>
          <w:sz w:val="24"/>
          <w:szCs w:val="24"/>
          <w:lang w:val="uk-UA" w:eastAsia="uk-UA"/>
        </w:rPr>
        <w:t xml:space="preserve">4. </w:t>
      </w:r>
      <w:r w:rsidRPr="00A33BD6">
        <w:rPr>
          <w:rStyle w:val="40"/>
          <w:rFonts w:cs="Times New Roman"/>
          <w:sz w:val="24"/>
          <w:szCs w:val="24"/>
          <w:lang w:val="uk-UA"/>
        </w:rPr>
        <w:t xml:space="preserve">Наказ МОЗ України від 23.08.2023 р. № 1513 «Про затвердження Стандарту медичної допомоги «Раціональне застосування антибактеріальних і </w:t>
      </w:r>
      <w:proofErr w:type="spellStart"/>
      <w:r w:rsidRPr="00A33BD6">
        <w:rPr>
          <w:rStyle w:val="40"/>
          <w:rFonts w:cs="Times New Roman"/>
          <w:sz w:val="24"/>
          <w:szCs w:val="24"/>
          <w:lang w:val="uk-UA"/>
        </w:rPr>
        <w:t>антифу</w:t>
      </w:r>
      <w:r w:rsidR="00731611" w:rsidRPr="00A33BD6">
        <w:rPr>
          <w:rStyle w:val="40"/>
          <w:rFonts w:cs="Times New Roman"/>
          <w:sz w:val="24"/>
          <w:szCs w:val="24"/>
          <w:lang w:val="uk-UA"/>
        </w:rPr>
        <w:t>н</w:t>
      </w:r>
      <w:r w:rsidRPr="00A33BD6">
        <w:rPr>
          <w:rStyle w:val="40"/>
          <w:rFonts w:cs="Times New Roman"/>
          <w:sz w:val="24"/>
          <w:szCs w:val="24"/>
          <w:lang w:val="uk-UA"/>
        </w:rPr>
        <w:t>гальних</w:t>
      </w:r>
      <w:proofErr w:type="spellEnd"/>
      <w:r w:rsidRPr="00A33BD6">
        <w:rPr>
          <w:rStyle w:val="40"/>
          <w:rFonts w:cs="Times New Roman"/>
          <w:sz w:val="24"/>
          <w:szCs w:val="24"/>
          <w:lang w:val="uk-UA"/>
        </w:rPr>
        <w:t xml:space="preserve"> препаратів з лікувальною та пр</w:t>
      </w:r>
      <w:r w:rsidR="002B1C62" w:rsidRPr="00A33BD6">
        <w:rPr>
          <w:rStyle w:val="40"/>
          <w:rFonts w:cs="Times New Roman"/>
          <w:sz w:val="24"/>
          <w:szCs w:val="24"/>
          <w:lang w:val="uk-UA"/>
        </w:rPr>
        <w:t>офілактичною метою».</w:t>
      </w:r>
    </w:p>
    <w:p w14:paraId="3A7E30FB" w14:textId="77777777" w:rsidR="002B1C62" w:rsidRPr="00A33BD6" w:rsidRDefault="002B1C62" w:rsidP="007D567B">
      <w:pPr>
        <w:pStyle w:val="a7"/>
        <w:rPr>
          <w:rStyle w:val="40"/>
          <w:rFonts w:cs="Times New Roman"/>
          <w:sz w:val="24"/>
          <w:szCs w:val="24"/>
          <w:lang w:val="uk-UA"/>
        </w:rPr>
      </w:pPr>
    </w:p>
    <w:p w14:paraId="5FB62CAE" w14:textId="77777777" w:rsidR="002B1C62" w:rsidRPr="00A33BD6" w:rsidRDefault="002B1C62" w:rsidP="007D567B">
      <w:pPr>
        <w:pStyle w:val="a7"/>
        <w:rPr>
          <w:rStyle w:val="40"/>
          <w:rFonts w:cs="Times New Roman"/>
          <w:sz w:val="24"/>
          <w:szCs w:val="24"/>
          <w:lang w:val="uk-UA"/>
        </w:rPr>
      </w:pPr>
    </w:p>
    <w:p w14:paraId="67744E2F" w14:textId="193C3019" w:rsidR="002B1C62" w:rsidRPr="00A33BD6" w:rsidRDefault="003F7566" w:rsidP="003F7566">
      <w:pPr>
        <w:rPr>
          <w:rStyle w:val="40"/>
          <w:rFonts w:cs="Times New Roman"/>
          <w:sz w:val="24"/>
          <w:szCs w:val="24"/>
        </w:rPr>
      </w:pPr>
      <w:r w:rsidRPr="00A33BD6">
        <w:rPr>
          <w:rStyle w:val="40"/>
          <w:rFonts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40"/>
        <w:gridCol w:w="1911"/>
      </w:tblGrid>
      <w:tr w:rsidR="00592E82" w:rsidRPr="00A33BD6" w14:paraId="2D4B6479" w14:textId="77777777" w:rsidTr="00726052">
        <w:tc>
          <w:tcPr>
            <w:tcW w:w="9629" w:type="dxa"/>
            <w:gridSpan w:val="3"/>
          </w:tcPr>
          <w:p w14:paraId="03173B52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br w:type="column"/>
            </w:r>
            <w:r w:rsidRPr="00A33BD6">
              <w:rPr>
                <w:rStyle w:val="spanrvts0"/>
                <w:rFonts w:eastAsia="DejaVu Sans"/>
                <w:lang w:val="uk-UA"/>
              </w:rPr>
              <w:br w:type="column"/>
            </w: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592E82" w:rsidRPr="00A33BD6" w14:paraId="631BD4A3" w14:textId="77777777" w:rsidTr="00726052">
        <w:tc>
          <w:tcPr>
            <w:tcW w:w="9629" w:type="dxa"/>
            <w:gridSpan w:val="3"/>
          </w:tcPr>
          <w:p w14:paraId="405A4BD4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592E82" w:rsidRPr="00A33BD6" w14:paraId="41F0111B" w14:textId="77777777" w:rsidTr="00A33BD6">
        <w:tc>
          <w:tcPr>
            <w:tcW w:w="5778" w:type="dxa"/>
            <w:vMerge w:val="restart"/>
            <w:vAlign w:val="center"/>
          </w:tcPr>
          <w:p w14:paraId="3DB95C23" w14:textId="77777777" w:rsidR="00592E82" w:rsidRPr="00A33BD6" w:rsidRDefault="00592E82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1940" w:type="dxa"/>
          </w:tcPr>
          <w:p w14:paraId="0B108C46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911" w:type="dxa"/>
          </w:tcPr>
          <w:p w14:paraId="14E21FF1" w14:textId="6B78F9F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СОП-ІК-</w:t>
            </w: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</w:t>
            </w:r>
            <w:r w:rsidR="00A33BD6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</w:tr>
      <w:tr w:rsidR="00592E82" w:rsidRPr="00A33BD6" w14:paraId="3742AA06" w14:textId="77777777" w:rsidTr="00A33BD6">
        <w:tc>
          <w:tcPr>
            <w:tcW w:w="5778" w:type="dxa"/>
            <w:vMerge/>
          </w:tcPr>
          <w:p w14:paraId="31CD0742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</w:tcPr>
          <w:p w14:paraId="219C4FA3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911" w:type="dxa"/>
          </w:tcPr>
          <w:p w14:paraId="04A7DFD5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</w:p>
        </w:tc>
      </w:tr>
      <w:tr w:rsidR="00592E82" w:rsidRPr="00A33BD6" w14:paraId="0BECA2FC" w14:textId="77777777" w:rsidTr="00A33BD6">
        <w:trPr>
          <w:trHeight w:val="221"/>
        </w:trPr>
        <w:tc>
          <w:tcPr>
            <w:tcW w:w="5778" w:type="dxa"/>
            <w:vMerge/>
          </w:tcPr>
          <w:p w14:paraId="13817223" w14:textId="77777777" w:rsidR="00592E82" w:rsidRPr="00A33BD6" w:rsidRDefault="00592E8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gridSpan w:val="2"/>
          </w:tcPr>
          <w:p w14:paraId="680466E7" w14:textId="10FCB171" w:rsidR="00592E82" w:rsidRPr="00A33BD6" w:rsidRDefault="00443B5B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Сторінка 4 з </w:t>
            </w:r>
            <w:r w:rsid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14:paraId="103542B7" w14:textId="77777777" w:rsidR="00592E82" w:rsidRPr="00A33BD6" w:rsidRDefault="00592E82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123EA49F" w14:textId="77777777" w:rsidR="00305D1A" w:rsidRPr="00A33BD6" w:rsidRDefault="00305D1A" w:rsidP="003F75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Чек-лист перевірки дотримання СОП</w:t>
      </w:r>
    </w:p>
    <w:p w14:paraId="52515D33" w14:textId="44654882" w:rsidR="00305D1A" w:rsidRPr="00A33BD6" w:rsidRDefault="00305D1A" w:rsidP="003F7566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b/>
          <w:sz w:val="24"/>
          <w:szCs w:val="24"/>
          <w:lang w:val="uk-UA"/>
        </w:rPr>
        <w:t>ПРОФІЛАКТИКА ПЕРЕДАВАННЯ МІКРООРГАНІЗМІВ ІЗ МНОЖИННОЮ РЕЗИСТЕНТНІСТЮ ДО АНТИМІКРОБНИХ ПРЕПАРАТІВ</w:t>
      </w:r>
    </w:p>
    <w:p w14:paraId="689CED79" w14:textId="77777777" w:rsidR="00A33BD6" w:rsidRDefault="00A33BD6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72D1F9C9" w14:textId="73F06699" w:rsidR="00305D1A" w:rsidRPr="00A33BD6" w:rsidRDefault="00305D1A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Назва структурного підрозділу ____________________________________</w:t>
      </w:r>
    </w:p>
    <w:p w14:paraId="6067A192" w14:textId="77777777" w:rsidR="00A33BD6" w:rsidRDefault="00A33BD6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1D2FB946" w14:textId="674F1864" w:rsidR="00305D1A" w:rsidRPr="00A33BD6" w:rsidRDefault="00305D1A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Дата ________________</w:t>
      </w:r>
    </w:p>
    <w:p w14:paraId="05B63809" w14:textId="77777777" w:rsidR="00305D1A" w:rsidRPr="00A33BD6" w:rsidRDefault="00305D1A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51"/>
        <w:gridCol w:w="684"/>
        <w:gridCol w:w="808"/>
        <w:gridCol w:w="1185"/>
      </w:tblGrid>
      <w:tr w:rsidR="00305D1A" w:rsidRPr="00A33BD6" w14:paraId="0204E14C" w14:textId="77777777" w:rsidTr="00930E39">
        <w:tc>
          <w:tcPr>
            <w:tcW w:w="516" w:type="dxa"/>
            <w:shd w:val="clear" w:color="auto" w:fill="auto"/>
            <w:vAlign w:val="center"/>
          </w:tcPr>
          <w:p w14:paraId="4AE363F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107E8A52" w14:textId="722E9F9A" w:rsidR="00305D1A" w:rsidRPr="00A33BD6" w:rsidRDefault="00305D1A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питання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18D16D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CB353D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04" w:type="dxa"/>
            <w:vAlign w:val="center"/>
          </w:tcPr>
          <w:p w14:paraId="06A4F984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05D1A" w:rsidRPr="00A33BD6" w14:paraId="48F27209" w14:textId="77777777" w:rsidTr="00930E39">
        <w:tc>
          <w:tcPr>
            <w:tcW w:w="516" w:type="dxa"/>
            <w:shd w:val="clear" w:color="auto" w:fill="auto"/>
            <w:vAlign w:val="center"/>
          </w:tcPr>
          <w:p w14:paraId="1043D7C3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847" w:type="dxa"/>
            <w:shd w:val="clear" w:color="auto" w:fill="auto"/>
          </w:tcPr>
          <w:p w14:paraId="15B8FB5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Наявний  на робочому місці СОП-ІК-043 та 009</w:t>
            </w:r>
          </w:p>
        </w:tc>
        <w:tc>
          <w:tcPr>
            <w:tcW w:w="686" w:type="dxa"/>
            <w:shd w:val="clear" w:color="auto" w:fill="auto"/>
          </w:tcPr>
          <w:p w14:paraId="748EABC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20616244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5303842C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270FC308" w14:textId="77777777" w:rsidTr="00930E39">
        <w:tc>
          <w:tcPr>
            <w:tcW w:w="516" w:type="dxa"/>
            <w:shd w:val="clear" w:color="auto" w:fill="auto"/>
            <w:vAlign w:val="center"/>
          </w:tcPr>
          <w:p w14:paraId="180DAC3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847" w:type="dxa"/>
            <w:shd w:val="clear" w:color="auto" w:fill="auto"/>
          </w:tcPr>
          <w:p w14:paraId="5F95B2B8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проводяться згідно графіку та при прийомі на роботу з наступним тестуванням </w:t>
            </w:r>
          </w:p>
        </w:tc>
        <w:tc>
          <w:tcPr>
            <w:tcW w:w="686" w:type="dxa"/>
            <w:shd w:val="clear" w:color="auto" w:fill="auto"/>
          </w:tcPr>
          <w:p w14:paraId="0CF621C7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597A761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4A11C718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4E96867C" w14:textId="77777777" w:rsidTr="00930E39">
        <w:tc>
          <w:tcPr>
            <w:tcW w:w="516" w:type="dxa"/>
            <w:shd w:val="clear" w:color="auto" w:fill="auto"/>
            <w:vAlign w:val="center"/>
          </w:tcPr>
          <w:p w14:paraId="22B9BF2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847" w:type="dxa"/>
            <w:shd w:val="clear" w:color="auto" w:fill="auto"/>
          </w:tcPr>
          <w:p w14:paraId="4AE8272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ХЗІА наявні в достатній кількості у відділенні</w:t>
            </w:r>
          </w:p>
        </w:tc>
        <w:tc>
          <w:tcPr>
            <w:tcW w:w="686" w:type="dxa"/>
            <w:shd w:val="clear" w:color="auto" w:fill="auto"/>
          </w:tcPr>
          <w:p w14:paraId="47338632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1EB00362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617E8A8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0EBE41E5" w14:textId="77777777" w:rsidTr="00930E39">
        <w:tc>
          <w:tcPr>
            <w:tcW w:w="516" w:type="dxa"/>
            <w:shd w:val="clear" w:color="auto" w:fill="auto"/>
            <w:vAlign w:val="center"/>
          </w:tcPr>
          <w:p w14:paraId="7FB22A8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847" w:type="dxa"/>
            <w:shd w:val="clear" w:color="auto" w:fill="auto"/>
          </w:tcPr>
          <w:p w14:paraId="71162A9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Рукавички медичні наявні в достатній кількості у відділенні</w:t>
            </w:r>
          </w:p>
        </w:tc>
        <w:tc>
          <w:tcPr>
            <w:tcW w:w="686" w:type="dxa"/>
            <w:shd w:val="clear" w:color="auto" w:fill="auto"/>
          </w:tcPr>
          <w:p w14:paraId="7A6D1A34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46932903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1699362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699DF5A9" w14:textId="77777777" w:rsidTr="00930E39">
        <w:tc>
          <w:tcPr>
            <w:tcW w:w="516" w:type="dxa"/>
            <w:shd w:val="clear" w:color="auto" w:fill="auto"/>
            <w:vAlign w:val="center"/>
          </w:tcPr>
          <w:p w14:paraId="33F2A09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847" w:type="dxa"/>
            <w:shd w:val="clear" w:color="auto" w:fill="auto"/>
          </w:tcPr>
          <w:p w14:paraId="7E08B09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 при необхідності застосування ХЗІА та рукавичок одягають їх перед входом до палати та знімають на виході</w:t>
            </w:r>
          </w:p>
        </w:tc>
        <w:tc>
          <w:tcPr>
            <w:tcW w:w="686" w:type="dxa"/>
            <w:shd w:val="clear" w:color="auto" w:fill="auto"/>
          </w:tcPr>
          <w:p w14:paraId="2E6BF0A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7DFC992C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5E8D3102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50525FD3" w14:textId="77777777" w:rsidTr="00930E39">
        <w:tc>
          <w:tcPr>
            <w:tcW w:w="516" w:type="dxa"/>
            <w:shd w:val="clear" w:color="auto" w:fill="auto"/>
            <w:vAlign w:val="center"/>
          </w:tcPr>
          <w:p w14:paraId="6BE64FB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847" w:type="dxa"/>
            <w:shd w:val="clear" w:color="auto" w:fill="auto"/>
          </w:tcPr>
          <w:p w14:paraId="7D8D6BA8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 правильно вдягають та знімають ХЗІА</w:t>
            </w:r>
          </w:p>
        </w:tc>
        <w:tc>
          <w:tcPr>
            <w:tcW w:w="686" w:type="dxa"/>
            <w:shd w:val="clear" w:color="auto" w:fill="auto"/>
          </w:tcPr>
          <w:p w14:paraId="35680B2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7381ED5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5A7B8962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798CA19F" w14:textId="77777777" w:rsidTr="00930E39">
        <w:tc>
          <w:tcPr>
            <w:tcW w:w="516" w:type="dxa"/>
            <w:shd w:val="clear" w:color="auto" w:fill="auto"/>
            <w:vAlign w:val="center"/>
          </w:tcPr>
          <w:p w14:paraId="0332F8B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847" w:type="dxa"/>
            <w:shd w:val="clear" w:color="auto" w:fill="auto"/>
          </w:tcPr>
          <w:p w14:paraId="557C873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 правильно вдягають та знімають рукавички</w:t>
            </w:r>
          </w:p>
        </w:tc>
        <w:tc>
          <w:tcPr>
            <w:tcW w:w="686" w:type="dxa"/>
            <w:shd w:val="clear" w:color="auto" w:fill="auto"/>
          </w:tcPr>
          <w:p w14:paraId="255CBAD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7179148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4D16AA3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66E0D9DB" w14:textId="77777777" w:rsidTr="00930E39">
        <w:tc>
          <w:tcPr>
            <w:tcW w:w="516" w:type="dxa"/>
            <w:shd w:val="clear" w:color="auto" w:fill="auto"/>
            <w:vAlign w:val="center"/>
          </w:tcPr>
          <w:p w14:paraId="23213FF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847" w:type="dxa"/>
            <w:shd w:val="clear" w:color="auto" w:fill="auto"/>
          </w:tcPr>
          <w:p w14:paraId="4D9F62C2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 перед одяганням ЗІЗ проводять гігієнічну обробку рук антисептиком</w:t>
            </w:r>
          </w:p>
        </w:tc>
        <w:tc>
          <w:tcPr>
            <w:tcW w:w="686" w:type="dxa"/>
            <w:shd w:val="clear" w:color="auto" w:fill="auto"/>
          </w:tcPr>
          <w:p w14:paraId="769C94A0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6FFEAA6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17DBD0A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7735D1E3" w14:textId="77777777" w:rsidTr="00930E39">
        <w:tc>
          <w:tcPr>
            <w:tcW w:w="516" w:type="dxa"/>
            <w:shd w:val="clear" w:color="auto" w:fill="auto"/>
            <w:vAlign w:val="center"/>
          </w:tcPr>
          <w:p w14:paraId="5B12871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847" w:type="dxa"/>
            <w:shd w:val="clear" w:color="auto" w:fill="auto"/>
          </w:tcPr>
          <w:p w14:paraId="70D46F37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 після зняття ЗІЗ проводять гігієнічну обробку рук антисептиком</w:t>
            </w:r>
          </w:p>
        </w:tc>
        <w:tc>
          <w:tcPr>
            <w:tcW w:w="686" w:type="dxa"/>
            <w:shd w:val="clear" w:color="auto" w:fill="auto"/>
          </w:tcPr>
          <w:p w14:paraId="20BB7B3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53734FC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09C8CB8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4555E4ED" w14:textId="77777777" w:rsidTr="00930E39">
        <w:tc>
          <w:tcPr>
            <w:tcW w:w="516" w:type="dxa"/>
            <w:shd w:val="clear" w:color="auto" w:fill="auto"/>
            <w:vAlign w:val="center"/>
          </w:tcPr>
          <w:p w14:paraId="66C1E05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847" w:type="dxa"/>
            <w:shd w:val="clear" w:color="auto" w:fill="auto"/>
          </w:tcPr>
          <w:p w14:paraId="36C8FCA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Пацієнти, у яких виявлені МО з МР, переводяться в окрему палату з туалетом  </w:t>
            </w:r>
          </w:p>
        </w:tc>
        <w:tc>
          <w:tcPr>
            <w:tcW w:w="686" w:type="dxa"/>
            <w:shd w:val="clear" w:color="auto" w:fill="auto"/>
          </w:tcPr>
          <w:p w14:paraId="5791FE64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16D92D1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24A4121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7E5281A5" w14:textId="77777777" w:rsidTr="00930E39">
        <w:tc>
          <w:tcPr>
            <w:tcW w:w="516" w:type="dxa"/>
            <w:shd w:val="clear" w:color="auto" w:fill="auto"/>
            <w:vAlign w:val="center"/>
          </w:tcPr>
          <w:p w14:paraId="0B3C2E4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847" w:type="dxa"/>
            <w:shd w:val="clear" w:color="auto" w:fill="auto"/>
          </w:tcPr>
          <w:p w14:paraId="1EC7BC33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Антибіотики призначаються з лікувальною метою тільки при наявності запального захворювання бактеріального походження</w:t>
            </w:r>
          </w:p>
        </w:tc>
        <w:tc>
          <w:tcPr>
            <w:tcW w:w="686" w:type="dxa"/>
            <w:shd w:val="clear" w:color="auto" w:fill="auto"/>
          </w:tcPr>
          <w:p w14:paraId="6F8BADAB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5C925B5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75C76AA0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48BAF478" w14:textId="77777777" w:rsidTr="00930E39">
        <w:tc>
          <w:tcPr>
            <w:tcW w:w="516" w:type="dxa"/>
            <w:shd w:val="clear" w:color="auto" w:fill="auto"/>
            <w:vAlign w:val="center"/>
          </w:tcPr>
          <w:p w14:paraId="3E448B28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847" w:type="dxa"/>
            <w:shd w:val="clear" w:color="auto" w:fill="auto"/>
          </w:tcPr>
          <w:p w14:paraId="669B4CE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Антибіотики призначаються з профілактичною метою з дотриманням вимог наказу 822</w:t>
            </w:r>
          </w:p>
        </w:tc>
        <w:tc>
          <w:tcPr>
            <w:tcW w:w="686" w:type="dxa"/>
            <w:shd w:val="clear" w:color="auto" w:fill="auto"/>
          </w:tcPr>
          <w:p w14:paraId="6EE13B4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51AC60C5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5D094C24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0AAC4DDE" w14:textId="77777777" w:rsidTr="00930E39">
        <w:tc>
          <w:tcPr>
            <w:tcW w:w="516" w:type="dxa"/>
            <w:shd w:val="clear" w:color="auto" w:fill="auto"/>
            <w:vAlign w:val="center"/>
          </w:tcPr>
          <w:p w14:paraId="47416EF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847" w:type="dxa"/>
            <w:shd w:val="clear" w:color="auto" w:fill="auto"/>
          </w:tcPr>
          <w:p w14:paraId="3449FB1A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наявності ІПНМД обов’язково проводиться мікробіологічне обстеження </w:t>
            </w:r>
          </w:p>
        </w:tc>
        <w:tc>
          <w:tcPr>
            <w:tcW w:w="686" w:type="dxa"/>
            <w:shd w:val="clear" w:color="auto" w:fill="auto"/>
          </w:tcPr>
          <w:p w14:paraId="1532EF56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5E14766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520E53A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706034F9" w14:textId="77777777" w:rsidTr="00930E39">
        <w:tc>
          <w:tcPr>
            <w:tcW w:w="516" w:type="dxa"/>
            <w:shd w:val="clear" w:color="auto" w:fill="auto"/>
            <w:vAlign w:val="center"/>
          </w:tcPr>
          <w:p w14:paraId="0F33FE77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847" w:type="dxa"/>
            <w:shd w:val="clear" w:color="auto" w:fill="auto"/>
          </w:tcPr>
          <w:p w14:paraId="58B5D347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виявлення МО з МР негайно повідомляється ВІК</w:t>
            </w:r>
          </w:p>
        </w:tc>
        <w:tc>
          <w:tcPr>
            <w:tcW w:w="686" w:type="dxa"/>
            <w:shd w:val="clear" w:color="auto" w:fill="auto"/>
          </w:tcPr>
          <w:p w14:paraId="52771F89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3F01B55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3F95C98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5D1A" w:rsidRPr="00A33BD6" w14:paraId="507D7AC6" w14:textId="77777777" w:rsidTr="00930E39">
        <w:tc>
          <w:tcPr>
            <w:tcW w:w="516" w:type="dxa"/>
            <w:shd w:val="clear" w:color="auto" w:fill="auto"/>
            <w:vAlign w:val="center"/>
          </w:tcPr>
          <w:p w14:paraId="35DD2FDD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847" w:type="dxa"/>
            <w:shd w:val="clear" w:color="auto" w:fill="auto"/>
          </w:tcPr>
          <w:p w14:paraId="0182116C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опитуванні співробітники відділення мають достатній рівень знань СОП</w:t>
            </w:r>
          </w:p>
        </w:tc>
        <w:tc>
          <w:tcPr>
            <w:tcW w:w="686" w:type="dxa"/>
            <w:shd w:val="clear" w:color="auto" w:fill="auto"/>
          </w:tcPr>
          <w:p w14:paraId="75E3116E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2320A7D1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36D2CFDF" w14:textId="77777777" w:rsidR="00305D1A" w:rsidRPr="00A33BD6" w:rsidRDefault="00305D1A" w:rsidP="007D56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56B0D50" w14:textId="77777777" w:rsidR="00A33BD6" w:rsidRDefault="00A33BD6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78DBD2D2" w14:textId="02AE57CD" w:rsidR="00305D1A" w:rsidRPr="00A33BD6" w:rsidRDefault="00305D1A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 xml:space="preserve">Висновок: з 15 критеріїв відповідає вимогам СОП_________. __________% </w:t>
      </w:r>
    </w:p>
    <w:p w14:paraId="16ACA861" w14:textId="77777777" w:rsidR="00A33BD6" w:rsidRDefault="00A33BD6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1E393EE3" w14:textId="77777777" w:rsidR="00A33BD6" w:rsidRDefault="00305D1A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Проводив ______________ ____________</w:t>
      </w:r>
    </w:p>
    <w:p w14:paraId="29F41942" w14:textId="77777777" w:rsidR="00A33BD6" w:rsidRDefault="00A33BD6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304587E1" w14:textId="152E3D58" w:rsidR="002B1C62" w:rsidRPr="00A33BD6" w:rsidRDefault="00305D1A" w:rsidP="007D567B">
      <w:pPr>
        <w:pStyle w:val="a7"/>
        <w:rPr>
          <w:rStyle w:val="40"/>
          <w:rFonts w:cs="Times New Roman"/>
          <w:sz w:val="24"/>
          <w:szCs w:val="24"/>
          <w:lang w:val="uk-UA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t>Ознайомлені:</w:t>
      </w:r>
    </w:p>
    <w:p w14:paraId="3B374C09" w14:textId="73E84254" w:rsidR="00651360" w:rsidRPr="00A33BD6" w:rsidRDefault="009E12B5" w:rsidP="007D567B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A33BD6">
        <w:rPr>
          <w:rFonts w:ascii="Times New Roman" w:hAnsi="Times New Roman" w:cs="Times New Roman"/>
          <w:sz w:val="24"/>
          <w:szCs w:val="24"/>
          <w:lang w:val="uk-UA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40"/>
        <w:gridCol w:w="1911"/>
      </w:tblGrid>
      <w:tr w:rsidR="00651360" w:rsidRPr="00A33BD6" w14:paraId="1240A09A" w14:textId="77777777" w:rsidTr="00C72504">
        <w:tc>
          <w:tcPr>
            <w:tcW w:w="9629" w:type="dxa"/>
            <w:gridSpan w:val="3"/>
          </w:tcPr>
          <w:p w14:paraId="536CDBFF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</w:r>
            <w:r w:rsidRPr="00A33BD6">
              <w:rPr>
                <w:rStyle w:val="spanrvts0"/>
                <w:rFonts w:eastAsia="DejaVu Sans"/>
                <w:lang w:val="uk-UA"/>
              </w:rPr>
              <w:br w:type="column"/>
            </w: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651360" w:rsidRPr="00A33BD6" w14:paraId="34750A06" w14:textId="77777777" w:rsidTr="00C72504">
        <w:tc>
          <w:tcPr>
            <w:tcW w:w="9629" w:type="dxa"/>
            <w:gridSpan w:val="3"/>
          </w:tcPr>
          <w:p w14:paraId="545DFB0D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651360" w:rsidRPr="00A33BD6" w14:paraId="3E4EFD7A" w14:textId="77777777" w:rsidTr="00A33BD6">
        <w:tc>
          <w:tcPr>
            <w:tcW w:w="5778" w:type="dxa"/>
            <w:vMerge w:val="restart"/>
            <w:vAlign w:val="center"/>
          </w:tcPr>
          <w:p w14:paraId="090E5C07" w14:textId="66737C45" w:rsidR="00651360" w:rsidRPr="00A33BD6" w:rsidRDefault="004E4698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1940" w:type="dxa"/>
          </w:tcPr>
          <w:p w14:paraId="06ED35D7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911" w:type="dxa"/>
          </w:tcPr>
          <w:p w14:paraId="55371C8C" w14:textId="5EA47CEA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СОП-ІК-</w:t>
            </w:r>
            <w:r w:rsidR="004B0F05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4E4698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33BD6"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</w:tr>
      <w:tr w:rsidR="00651360" w:rsidRPr="00A33BD6" w14:paraId="62FD78B5" w14:textId="77777777" w:rsidTr="00A33BD6">
        <w:tc>
          <w:tcPr>
            <w:tcW w:w="5778" w:type="dxa"/>
            <w:vMerge/>
          </w:tcPr>
          <w:p w14:paraId="775F0A42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</w:tcPr>
          <w:p w14:paraId="1419771F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911" w:type="dxa"/>
          </w:tcPr>
          <w:p w14:paraId="2FFB9E87" w14:textId="08A7EE47" w:rsidR="00651360" w:rsidRPr="00A33BD6" w:rsidRDefault="002B1C6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</w:p>
        </w:tc>
      </w:tr>
      <w:tr w:rsidR="00651360" w:rsidRPr="00A33BD6" w14:paraId="4DC21C22" w14:textId="77777777" w:rsidTr="00A33BD6">
        <w:trPr>
          <w:trHeight w:val="221"/>
        </w:trPr>
        <w:tc>
          <w:tcPr>
            <w:tcW w:w="5778" w:type="dxa"/>
            <w:vMerge/>
          </w:tcPr>
          <w:p w14:paraId="310CA586" w14:textId="77777777" w:rsidR="00651360" w:rsidRPr="00A33BD6" w:rsidRDefault="00651360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gridSpan w:val="2"/>
          </w:tcPr>
          <w:p w14:paraId="4D36E37D" w14:textId="5129E703" w:rsidR="00651360" w:rsidRPr="00A33BD6" w:rsidRDefault="00404546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Сторінка </w:t>
            </w:r>
            <w:r w:rsidR="00407C76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443B5B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r w:rsid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14:paraId="487BE3D6" w14:textId="4AFD9289" w:rsidR="005D3D6F" w:rsidRPr="00A33BD6" w:rsidRDefault="005D3D6F" w:rsidP="007D567B">
      <w:pPr>
        <w:pStyle w:val="a7"/>
        <w:rPr>
          <w:rStyle w:val="spanrvts0"/>
          <w:rFonts w:eastAsia="DejaVu Sans"/>
          <w:lang w:val="uk-UA"/>
        </w:rPr>
      </w:pPr>
    </w:p>
    <w:p w14:paraId="53E0692D" w14:textId="173850D3" w:rsidR="007D3181" w:rsidRPr="00A33BD6" w:rsidRDefault="00443B5B" w:rsidP="007D567B">
      <w:pPr>
        <w:pStyle w:val="a7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A33BD6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                                      </w:t>
      </w:r>
      <w:r w:rsidR="007D3181" w:rsidRPr="00A33BD6">
        <w:rPr>
          <w:rFonts w:ascii="Times New Roman" w:hAnsi="Times New Roman" w:cs="Times New Roman"/>
          <w:b/>
          <w:bCs/>
          <w:sz w:val="28"/>
          <w:szCs w:val="24"/>
          <w:lang w:val="uk-UA"/>
        </w:rPr>
        <w:t>Лист ознайомлення з СОП</w:t>
      </w:r>
    </w:p>
    <w:p w14:paraId="6C4D2B35" w14:textId="77777777" w:rsidR="00443B5B" w:rsidRPr="00A33BD6" w:rsidRDefault="00443B5B" w:rsidP="007D567B">
      <w:pPr>
        <w:pStyle w:val="a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7D3181" w:rsidRPr="00A33BD6" w14:paraId="05E9A4B7" w14:textId="77777777" w:rsidTr="00C72504">
        <w:tc>
          <w:tcPr>
            <w:tcW w:w="817" w:type="dxa"/>
            <w:vAlign w:val="center"/>
          </w:tcPr>
          <w:p w14:paraId="632FB46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38295B3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259E225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3E98C5D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7D3181" w:rsidRPr="00A33BD6" w14:paraId="4660A15C" w14:textId="77777777" w:rsidTr="00C72504">
        <w:tc>
          <w:tcPr>
            <w:tcW w:w="817" w:type="dxa"/>
          </w:tcPr>
          <w:p w14:paraId="6F60C66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EA7AFD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127A5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EC395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BC1E869" w14:textId="77777777" w:rsidTr="00C72504">
        <w:tc>
          <w:tcPr>
            <w:tcW w:w="817" w:type="dxa"/>
          </w:tcPr>
          <w:p w14:paraId="041B2FB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201A15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988DF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8ABEA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C253EB2" w14:textId="77777777" w:rsidTr="00C72504">
        <w:tc>
          <w:tcPr>
            <w:tcW w:w="817" w:type="dxa"/>
          </w:tcPr>
          <w:p w14:paraId="48FDDDD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E341E7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820FF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AAD11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68FDBFD8" w14:textId="77777777" w:rsidTr="00C72504">
        <w:tc>
          <w:tcPr>
            <w:tcW w:w="817" w:type="dxa"/>
          </w:tcPr>
          <w:p w14:paraId="2BE3017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EBCF58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224CD3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E2345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FE8A06D" w14:textId="77777777" w:rsidTr="00C72504">
        <w:tc>
          <w:tcPr>
            <w:tcW w:w="817" w:type="dxa"/>
          </w:tcPr>
          <w:p w14:paraId="69B5B90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89240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38077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845CC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0ACAB4B" w14:textId="77777777" w:rsidTr="00C72504">
        <w:tc>
          <w:tcPr>
            <w:tcW w:w="817" w:type="dxa"/>
          </w:tcPr>
          <w:p w14:paraId="5A5F56C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9100B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3D4251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9FFCA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DC6E4F5" w14:textId="77777777" w:rsidTr="00C72504">
        <w:tc>
          <w:tcPr>
            <w:tcW w:w="817" w:type="dxa"/>
          </w:tcPr>
          <w:p w14:paraId="2B345C8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CE595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145741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082320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6BA08D4D" w14:textId="77777777" w:rsidTr="00C72504">
        <w:tc>
          <w:tcPr>
            <w:tcW w:w="817" w:type="dxa"/>
          </w:tcPr>
          <w:p w14:paraId="224A426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5E13FA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52ECC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151D68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2938F07" w14:textId="77777777" w:rsidTr="00C72504">
        <w:tc>
          <w:tcPr>
            <w:tcW w:w="817" w:type="dxa"/>
          </w:tcPr>
          <w:p w14:paraId="0959B81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F7FA3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47AC4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A83F5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1CF0916" w14:textId="77777777" w:rsidTr="00C72504">
        <w:tc>
          <w:tcPr>
            <w:tcW w:w="817" w:type="dxa"/>
          </w:tcPr>
          <w:p w14:paraId="31E2DAE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6F3D3A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0CDAA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2C4E9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91D186E" w14:textId="77777777" w:rsidTr="00C72504">
        <w:tc>
          <w:tcPr>
            <w:tcW w:w="817" w:type="dxa"/>
          </w:tcPr>
          <w:p w14:paraId="6E9C66D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22E5E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DAC2F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6FEE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2D6A17E" w14:textId="77777777" w:rsidTr="00C72504">
        <w:tc>
          <w:tcPr>
            <w:tcW w:w="817" w:type="dxa"/>
          </w:tcPr>
          <w:p w14:paraId="5C3EFA8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1D147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A6390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E66C5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539A73F7" w14:textId="77777777" w:rsidTr="00C72504">
        <w:tc>
          <w:tcPr>
            <w:tcW w:w="817" w:type="dxa"/>
          </w:tcPr>
          <w:p w14:paraId="6EFE237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6A4152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CD43F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B5A57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4A5681B" w14:textId="77777777" w:rsidTr="00C72504">
        <w:tc>
          <w:tcPr>
            <w:tcW w:w="817" w:type="dxa"/>
          </w:tcPr>
          <w:p w14:paraId="675FB67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E8534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CF359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47AC3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D079CA7" w14:textId="77777777" w:rsidTr="00C72504">
        <w:tc>
          <w:tcPr>
            <w:tcW w:w="817" w:type="dxa"/>
          </w:tcPr>
          <w:p w14:paraId="4897B64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381C1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9B03A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E7572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6F3D99A" w14:textId="77777777" w:rsidTr="00C72504">
        <w:tc>
          <w:tcPr>
            <w:tcW w:w="817" w:type="dxa"/>
          </w:tcPr>
          <w:p w14:paraId="2811ADE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4A2F4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05340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AAAE7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BCA9230" w14:textId="77777777" w:rsidTr="00C72504">
        <w:tc>
          <w:tcPr>
            <w:tcW w:w="817" w:type="dxa"/>
          </w:tcPr>
          <w:p w14:paraId="03EFE90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5CA68D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123B5C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0242D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4790914" w14:textId="77777777" w:rsidTr="00C72504">
        <w:tc>
          <w:tcPr>
            <w:tcW w:w="817" w:type="dxa"/>
          </w:tcPr>
          <w:p w14:paraId="455706B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AA6F8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3866DD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3056A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001EC1D" w14:textId="77777777" w:rsidTr="00C72504">
        <w:tc>
          <w:tcPr>
            <w:tcW w:w="817" w:type="dxa"/>
          </w:tcPr>
          <w:p w14:paraId="225E17E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C72E3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A44CA2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0BE94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A18C467" w14:textId="77777777" w:rsidTr="00C72504">
        <w:tc>
          <w:tcPr>
            <w:tcW w:w="817" w:type="dxa"/>
          </w:tcPr>
          <w:p w14:paraId="24CBF6C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FC69C1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15DEA0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E6FA2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51842ECC" w14:textId="77777777" w:rsidTr="00C72504">
        <w:tc>
          <w:tcPr>
            <w:tcW w:w="817" w:type="dxa"/>
          </w:tcPr>
          <w:p w14:paraId="4333696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65F60E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1602A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71382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77103EA" w14:textId="77777777" w:rsidTr="00C72504">
        <w:tc>
          <w:tcPr>
            <w:tcW w:w="817" w:type="dxa"/>
          </w:tcPr>
          <w:p w14:paraId="570420E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6EFAC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96D13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E45A8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9E42952" w14:textId="77777777" w:rsidTr="00C72504">
        <w:tc>
          <w:tcPr>
            <w:tcW w:w="817" w:type="dxa"/>
          </w:tcPr>
          <w:p w14:paraId="45B02E5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EF26C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AEC82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424F2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B58C240" w14:textId="77777777" w:rsidTr="00C72504">
        <w:tc>
          <w:tcPr>
            <w:tcW w:w="817" w:type="dxa"/>
          </w:tcPr>
          <w:p w14:paraId="0111FCA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A15EED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7901C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4619C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46BDAE2" w14:textId="77777777" w:rsidTr="00C72504">
        <w:tc>
          <w:tcPr>
            <w:tcW w:w="817" w:type="dxa"/>
          </w:tcPr>
          <w:p w14:paraId="3720DB3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87AE6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39A11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E5F81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DB74278" w14:textId="77777777" w:rsidTr="00C72504">
        <w:tc>
          <w:tcPr>
            <w:tcW w:w="817" w:type="dxa"/>
          </w:tcPr>
          <w:p w14:paraId="28B8D70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1F34D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39EBA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12223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0AE36EB" w14:textId="77777777" w:rsidTr="00C72504">
        <w:tc>
          <w:tcPr>
            <w:tcW w:w="817" w:type="dxa"/>
          </w:tcPr>
          <w:p w14:paraId="4A7DA8C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C069B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DA4EE7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5C582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BF9CA75" w14:textId="77777777" w:rsidTr="00C72504">
        <w:tc>
          <w:tcPr>
            <w:tcW w:w="817" w:type="dxa"/>
          </w:tcPr>
          <w:p w14:paraId="767DA70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D7E2A6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C2CE64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18A916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5D08F39" w14:textId="77777777" w:rsidTr="00C72504">
        <w:tc>
          <w:tcPr>
            <w:tcW w:w="817" w:type="dxa"/>
          </w:tcPr>
          <w:p w14:paraId="58D8A56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A4E0B0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F0AD91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386D9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D1FD634" w14:textId="77777777" w:rsidTr="00C72504">
        <w:tc>
          <w:tcPr>
            <w:tcW w:w="817" w:type="dxa"/>
          </w:tcPr>
          <w:p w14:paraId="4D1349F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0A1EF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51C79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629CA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D73F231" w14:textId="77777777" w:rsidTr="00C72504">
        <w:tc>
          <w:tcPr>
            <w:tcW w:w="817" w:type="dxa"/>
          </w:tcPr>
          <w:p w14:paraId="4969838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879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4782CA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56E3F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8E85002" w14:textId="77777777" w:rsidTr="00C72504">
        <w:tc>
          <w:tcPr>
            <w:tcW w:w="817" w:type="dxa"/>
          </w:tcPr>
          <w:p w14:paraId="341F008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463A31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D73983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A37C6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6154538C" w14:textId="77777777" w:rsidTr="00C72504">
        <w:tc>
          <w:tcPr>
            <w:tcW w:w="817" w:type="dxa"/>
          </w:tcPr>
          <w:p w14:paraId="03525FC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A31234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23D17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764D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1A423FB" w14:textId="77777777" w:rsidTr="00C72504">
        <w:tc>
          <w:tcPr>
            <w:tcW w:w="817" w:type="dxa"/>
          </w:tcPr>
          <w:p w14:paraId="7B16165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6525A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6294A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ED460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B05362C" w14:textId="77777777" w:rsidTr="00C72504">
        <w:tc>
          <w:tcPr>
            <w:tcW w:w="817" w:type="dxa"/>
          </w:tcPr>
          <w:p w14:paraId="310518D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B95F27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830E8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D1285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61C05310" w14:textId="77777777" w:rsidTr="00C72504">
        <w:tc>
          <w:tcPr>
            <w:tcW w:w="817" w:type="dxa"/>
          </w:tcPr>
          <w:p w14:paraId="51FC020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BE6FB1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3CA4A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85BD6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78E3699" w14:textId="77777777" w:rsidTr="00C72504">
        <w:tc>
          <w:tcPr>
            <w:tcW w:w="817" w:type="dxa"/>
          </w:tcPr>
          <w:p w14:paraId="2A3F78A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003C74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01B6C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CCE58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7834E52" w14:textId="77777777" w:rsidTr="00C72504">
        <w:tc>
          <w:tcPr>
            <w:tcW w:w="817" w:type="dxa"/>
          </w:tcPr>
          <w:p w14:paraId="15D15B2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A2E3A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3033FA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ADAAE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2AEDAA2" w14:textId="22AEE99F" w:rsidR="003F7566" w:rsidRPr="00A33BD6" w:rsidRDefault="003F7566" w:rsidP="007D567B">
      <w:pPr>
        <w:pStyle w:val="a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B453F45" w14:textId="77777777" w:rsidR="003F7566" w:rsidRPr="00A33BD6" w:rsidRDefault="003F7566">
      <w:pPr>
        <w:rPr>
          <w:rFonts w:ascii="Times New Roman" w:hAnsi="Times New Roman" w:cs="Times New Roman"/>
          <w:bCs/>
          <w:sz w:val="24"/>
          <w:szCs w:val="24"/>
        </w:rPr>
      </w:pPr>
      <w:r w:rsidRPr="00A33BD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517874F" w14:textId="77777777" w:rsidR="005D3D6F" w:rsidRPr="00A33BD6" w:rsidRDefault="005D3D6F" w:rsidP="007D567B">
      <w:pPr>
        <w:pStyle w:val="a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798"/>
        <w:gridCol w:w="1911"/>
      </w:tblGrid>
      <w:tr w:rsidR="007D3181" w:rsidRPr="00A33BD6" w14:paraId="2123B30C" w14:textId="77777777" w:rsidTr="005D3D6F">
        <w:tc>
          <w:tcPr>
            <w:tcW w:w="9521" w:type="dxa"/>
            <w:gridSpan w:val="3"/>
          </w:tcPr>
          <w:p w14:paraId="190648C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 w:type="column"/>
            </w: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7D3181" w:rsidRPr="00A33BD6" w14:paraId="0470C64C" w14:textId="77777777" w:rsidTr="005D3D6F">
        <w:tc>
          <w:tcPr>
            <w:tcW w:w="9521" w:type="dxa"/>
            <w:gridSpan w:val="3"/>
          </w:tcPr>
          <w:p w14:paraId="71988D4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7D3181" w:rsidRPr="00A33BD6" w14:paraId="586A2AE4" w14:textId="77777777" w:rsidTr="00A33BD6">
        <w:tc>
          <w:tcPr>
            <w:tcW w:w="5812" w:type="dxa"/>
            <w:vMerge w:val="restart"/>
            <w:vAlign w:val="center"/>
          </w:tcPr>
          <w:p w14:paraId="7573FB7E" w14:textId="5D2884C2" w:rsidR="007D3181" w:rsidRPr="00A33BD6" w:rsidRDefault="004E4698" w:rsidP="00A33B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ПРОФІЛАКТИКА ПЕРЕДАВАННЯ МІКРООРГАНІЗМІВ ІЗ МНОЖИННОЮ РЕЗИСТЕНТНІСТЮ ДО АНТИМІКРОБНИХ ПРЕПАРАТІВ</w:t>
            </w:r>
          </w:p>
        </w:tc>
        <w:tc>
          <w:tcPr>
            <w:tcW w:w="1798" w:type="dxa"/>
          </w:tcPr>
          <w:p w14:paraId="7D83FF3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911" w:type="dxa"/>
          </w:tcPr>
          <w:p w14:paraId="4BE2D74B" w14:textId="5FB71E51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СОП-ВІК-</w:t>
            </w:r>
            <w:r w:rsidR="004B0F05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</w:t>
            </w:r>
            <w:r w:rsidR="004E4698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A33BD6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/1</w:t>
            </w:r>
          </w:p>
        </w:tc>
      </w:tr>
      <w:tr w:rsidR="007D3181" w:rsidRPr="00A33BD6" w14:paraId="6AA0291B" w14:textId="77777777" w:rsidTr="00A33BD6">
        <w:tc>
          <w:tcPr>
            <w:tcW w:w="5812" w:type="dxa"/>
            <w:vMerge/>
          </w:tcPr>
          <w:p w14:paraId="7BFC541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</w:tcPr>
          <w:p w14:paraId="1A3268A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911" w:type="dxa"/>
          </w:tcPr>
          <w:p w14:paraId="1AE552A4" w14:textId="123619EA" w:rsidR="007D3181" w:rsidRPr="00A33BD6" w:rsidRDefault="002B1C62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</w:p>
        </w:tc>
      </w:tr>
      <w:tr w:rsidR="007D3181" w:rsidRPr="00A33BD6" w14:paraId="51DB11F6" w14:textId="77777777" w:rsidTr="00A33BD6">
        <w:trPr>
          <w:trHeight w:val="221"/>
        </w:trPr>
        <w:tc>
          <w:tcPr>
            <w:tcW w:w="5812" w:type="dxa"/>
            <w:vMerge/>
          </w:tcPr>
          <w:p w14:paraId="1D55CE3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9" w:type="dxa"/>
            <w:gridSpan w:val="2"/>
          </w:tcPr>
          <w:p w14:paraId="7FD60DC4" w14:textId="6D7337F6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Сторінка </w:t>
            </w:r>
            <w:r w:rsidR="00443B5B" w:rsidRP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 з </w:t>
            </w:r>
            <w:r w:rsidR="00A33B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14:paraId="5C4CEAA6" w14:textId="77777777" w:rsidR="007D3181" w:rsidRPr="00A33BD6" w:rsidRDefault="007D3181" w:rsidP="007D567B">
      <w:pPr>
        <w:pStyle w:val="a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DD2CBCF" w14:textId="6DF27233" w:rsidR="007D3181" w:rsidRPr="00A33BD6" w:rsidRDefault="007D3181" w:rsidP="00A33B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3BD6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p w14:paraId="4E024D82" w14:textId="77777777" w:rsidR="00443B5B" w:rsidRPr="00A33BD6" w:rsidRDefault="00443B5B" w:rsidP="007D567B">
      <w:pPr>
        <w:pStyle w:val="a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7D3181" w:rsidRPr="00A33BD6" w14:paraId="7C07F88B" w14:textId="77777777" w:rsidTr="00C72504">
        <w:tc>
          <w:tcPr>
            <w:tcW w:w="818" w:type="dxa"/>
          </w:tcPr>
          <w:p w14:paraId="6AE16E1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59" w:type="dxa"/>
          </w:tcPr>
          <w:p w14:paraId="65490A1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835" w:type="dxa"/>
          </w:tcPr>
          <w:p w14:paraId="3E144AD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2B885FC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75" w:type="dxa"/>
          </w:tcPr>
          <w:p w14:paraId="29CEC27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7D3181" w:rsidRPr="00A33BD6" w14:paraId="1A51EE11" w14:textId="77777777" w:rsidTr="00C72504">
        <w:tc>
          <w:tcPr>
            <w:tcW w:w="818" w:type="dxa"/>
          </w:tcPr>
          <w:p w14:paraId="58D6E31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6D3715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8AF7A4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EF303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BC832C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A31D29D" w14:textId="77777777" w:rsidTr="00C72504">
        <w:tc>
          <w:tcPr>
            <w:tcW w:w="818" w:type="dxa"/>
          </w:tcPr>
          <w:p w14:paraId="5426C4D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E5B1F1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8C46FC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301D90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8EF94F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90444E5" w14:textId="77777777" w:rsidTr="00C72504">
        <w:tc>
          <w:tcPr>
            <w:tcW w:w="818" w:type="dxa"/>
          </w:tcPr>
          <w:p w14:paraId="6469D4E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B19BC7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561236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A9853B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D0E59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7B94584" w14:textId="77777777" w:rsidTr="00C72504">
        <w:tc>
          <w:tcPr>
            <w:tcW w:w="818" w:type="dxa"/>
          </w:tcPr>
          <w:p w14:paraId="53D3CED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B3238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66639C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AC32B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C56C46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9B170C7" w14:textId="77777777" w:rsidTr="00C72504">
        <w:tc>
          <w:tcPr>
            <w:tcW w:w="818" w:type="dxa"/>
          </w:tcPr>
          <w:p w14:paraId="69AC7ED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8BE10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64527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5F7350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7BAF0B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AE4AAD3" w14:textId="77777777" w:rsidTr="00C72504">
        <w:tc>
          <w:tcPr>
            <w:tcW w:w="818" w:type="dxa"/>
          </w:tcPr>
          <w:p w14:paraId="474043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758615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49B6C3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992A45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9B75FD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28F60FB" w14:textId="77777777" w:rsidTr="00C72504">
        <w:tc>
          <w:tcPr>
            <w:tcW w:w="818" w:type="dxa"/>
          </w:tcPr>
          <w:p w14:paraId="517A33D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22F0F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F82AF8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394EE0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37BE1B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EBB4C45" w14:textId="77777777" w:rsidTr="00C72504">
        <w:tc>
          <w:tcPr>
            <w:tcW w:w="818" w:type="dxa"/>
          </w:tcPr>
          <w:p w14:paraId="718850C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590BD9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CC5F9B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020A7DC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7875B0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698BAEC" w14:textId="77777777" w:rsidTr="00C72504">
        <w:tc>
          <w:tcPr>
            <w:tcW w:w="818" w:type="dxa"/>
          </w:tcPr>
          <w:p w14:paraId="0269DD2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25675E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9F5794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93B8F2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CEEF77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6EB3EAA9" w14:textId="77777777" w:rsidTr="00C72504">
        <w:tc>
          <w:tcPr>
            <w:tcW w:w="818" w:type="dxa"/>
          </w:tcPr>
          <w:p w14:paraId="7C479AA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2056F0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58168B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09BE48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79B5FB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54D0E102" w14:textId="77777777" w:rsidTr="00C72504">
        <w:tc>
          <w:tcPr>
            <w:tcW w:w="818" w:type="dxa"/>
          </w:tcPr>
          <w:p w14:paraId="073E46E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B3339A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738844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E3871E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675EB4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A398CCE" w14:textId="77777777" w:rsidTr="00C72504">
        <w:tc>
          <w:tcPr>
            <w:tcW w:w="818" w:type="dxa"/>
          </w:tcPr>
          <w:p w14:paraId="6C54E31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F99C42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905CB6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0E58143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40C62D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7A0B0267" w14:textId="77777777" w:rsidTr="00C72504">
        <w:tc>
          <w:tcPr>
            <w:tcW w:w="818" w:type="dxa"/>
          </w:tcPr>
          <w:p w14:paraId="1CDB907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E4289C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9ABD7D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083BF9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95B2E4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26864F5" w14:textId="77777777" w:rsidTr="00C72504">
        <w:tc>
          <w:tcPr>
            <w:tcW w:w="818" w:type="dxa"/>
          </w:tcPr>
          <w:p w14:paraId="1368147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AE6EEF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86AD86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5FD546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29C54A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E974027" w14:textId="77777777" w:rsidTr="00C72504">
        <w:tc>
          <w:tcPr>
            <w:tcW w:w="818" w:type="dxa"/>
          </w:tcPr>
          <w:p w14:paraId="39F5E020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A4034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71F1BA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F74B37B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B16390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8BCEE5B" w14:textId="77777777" w:rsidTr="00C72504">
        <w:tc>
          <w:tcPr>
            <w:tcW w:w="818" w:type="dxa"/>
          </w:tcPr>
          <w:p w14:paraId="2B84D40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1C73C2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35A962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540348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B2C2CB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3C603EFB" w14:textId="77777777" w:rsidTr="00C72504">
        <w:tc>
          <w:tcPr>
            <w:tcW w:w="818" w:type="dxa"/>
          </w:tcPr>
          <w:p w14:paraId="7310EC8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B4EDE3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BAFE8D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683E8C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D86EDD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AC055CF" w14:textId="77777777" w:rsidTr="00C72504">
        <w:tc>
          <w:tcPr>
            <w:tcW w:w="818" w:type="dxa"/>
          </w:tcPr>
          <w:p w14:paraId="535CFB3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11EA3F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F84B73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17557D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DB819B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048D79B" w14:textId="77777777" w:rsidTr="00C72504">
        <w:tc>
          <w:tcPr>
            <w:tcW w:w="818" w:type="dxa"/>
          </w:tcPr>
          <w:p w14:paraId="0FA89A2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22D92B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9636A0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5E8453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AB36C2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206AC206" w14:textId="77777777" w:rsidTr="00C72504">
        <w:tc>
          <w:tcPr>
            <w:tcW w:w="818" w:type="dxa"/>
          </w:tcPr>
          <w:p w14:paraId="45841B1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80F392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B0FC50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705E11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7987FC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E50D14D" w14:textId="77777777" w:rsidTr="00C72504">
        <w:tc>
          <w:tcPr>
            <w:tcW w:w="818" w:type="dxa"/>
          </w:tcPr>
          <w:p w14:paraId="3AA213A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D8E5B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9F103C7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E2ADDF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D91D2C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BA59F3E" w14:textId="77777777" w:rsidTr="00C72504">
        <w:tc>
          <w:tcPr>
            <w:tcW w:w="818" w:type="dxa"/>
          </w:tcPr>
          <w:p w14:paraId="1D7A2DB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339C9C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AFDFB5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CA0B0D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BAD1FB1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150A2EBB" w14:textId="77777777" w:rsidTr="00C72504">
        <w:tc>
          <w:tcPr>
            <w:tcW w:w="818" w:type="dxa"/>
          </w:tcPr>
          <w:p w14:paraId="2BDAF47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9E1B5D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30940C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05063BE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B34D63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EF4B150" w14:textId="77777777" w:rsidTr="00C72504">
        <w:tc>
          <w:tcPr>
            <w:tcW w:w="818" w:type="dxa"/>
          </w:tcPr>
          <w:p w14:paraId="42AF8B5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3821093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FC2D48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0604C48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95B4F0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4CFAE3DE" w14:textId="77777777" w:rsidTr="00C72504">
        <w:tc>
          <w:tcPr>
            <w:tcW w:w="818" w:type="dxa"/>
          </w:tcPr>
          <w:p w14:paraId="1C43331D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90CAC5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63C400C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6072004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0815732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2EAF426" w14:textId="77777777" w:rsidTr="00C72504">
        <w:tc>
          <w:tcPr>
            <w:tcW w:w="818" w:type="dxa"/>
          </w:tcPr>
          <w:p w14:paraId="50049929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B7487B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08879A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EB028FA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720DDD5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D3181" w:rsidRPr="00A33BD6" w14:paraId="0C3E5C5F" w14:textId="77777777" w:rsidTr="00C72504">
        <w:tc>
          <w:tcPr>
            <w:tcW w:w="818" w:type="dxa"/>
          </w:tcPr>
          <w:p w14:paraId="0AA4F90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5F21CE4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44B531F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8C0CA5E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7204686" w14:textId="77777777" w:rsidR="007D3181" w:rsidRPr="00A33BD6" w:rsidRDefault="007D3181" w:rsidP="007D567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4F6A6C3F" w14:textId="54791640" w:rsidR="007D3181" w:rsidRPr="00A33BD6" w:rsidRDefault="007D3181" w:rsidP="007D567B">
      <w:pPr>
        <w:pStyle w:val="a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4578904" w14:textId="6D302A47" w:rsidR="00443B5B" w:rsidRPr="00A33BD6" w:rsidRDefault="00443B5B" w:rsidP="007D567B">
      <w:pPr>
        <w:pStyle w:val="a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0C78E85" w14:textId="00464C6C" w:rsidR="007D3181" w:rsidRPr="00A33BD6" w:rsidRDefault="007D3181" w:rsidP="00A33BD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3BD6">
        <w:rPr>
          <w:rFonts w:ascii="Times New Roman" w:hAnsi="Times New Roman" w:cs="Times New Roman"/>
          <w:b/>
          <w:sz w:val="28"/>
          <w:szCs w:val="28"/>
          <w:lang w:val="uk-UA"/>
        </w:rPr>
        <w:t>Лист реєстрації змін до СОП</w:t>
      </w:r>
    </w:p>
    <w:p w14:paraId="6CF2F7E5" w14:textId="77777777" w:rsidR="00443B5B" w:rsidRPr="00A33BD6" w:rsidRDefault="00443B5B" w:rsidP="007D567B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268"/>
        <w:gridCol w:w="3969"/>
        <w:gridCol w:w="1842"/>
      </w:tblGrid>
      <w:tr w:rsidR="007D3181" w:rsidRPr="00A33BD6" w14:paraId="53D66079" w14:textId="77777777" w:rsidTr="00A33BD6">
        <w:tc>
          <w:tcPr>
            <w:tcW w:w="1418" w:type="dxa"/>
            <w:vAlign w:val="center"/>
          </w:tcPr>
          <w:p w14:paraId="42B351CB" w14:textId="77777777" w:rsidR="007D3181" w:rsidRPr="00A33BD6" w:rsidRDefault="007D318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7455AB8A" w14:textId="77777777" w:rsidR="007D3181" w:rsidRPr="00A33BD6" w:rsidRDefault="007D318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внесення змін, актуалізація</w:t>
            </w:r>
          </w:p>
        </w:tc>
        <w:tc>
          <w:tcPr>
            <w:tcW w:w="3969" w:type="dxa"/>
            <w:vAlign w:val="center"/>
          </w:tcPr>
          <w:p w14:paraId="15A2C253" w14:textId="59C32A83" w:rsidR="007D3181" w:rsidRPr="00A33BD6" w:rsidRDefault="007D318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співробітника,</w:t>
            </w:r>
          </w:p>
          <w:p w14:paraId="2005A0ED" w14:textId="77777777" w:rsidR="007D3181" w:rsidRPr="00A33BD6" w:rsidRDefault="007D318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12FB7579" w14:textId="77777777" w:rsidR="007D3181" w:rsidRPr="00A33BD6" w:rsidRDefault="007D3181" w:rsidP="00A33B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</w:tc>
      </w:tr>
      <w:tr w:rsidR="007A6FA9" w:rsidRPr="00A33BD6" w14:paraId="363C833B" w14:textId="77777777" w:rsidTr="00A33BD6">
        <w:tc>
          <w:tcPr>
            <w:tcW w:w="1418" w:type="dxa"/>
          </w:tcPr>
          <w:p w14:paraId="623FE0AA" w14:textId="7BEA496E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2268" w:type="dxa"/>
          </w:tcPr>
          <w:p w14:paraId="479ACA60" w14:textId="72DF3A56" w:rsidR="007A6FA9" w:rsidRPr="00A33BD6" w:rsidRDefault="007A6FA9" w:rsidP="007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</w:rPr>
              <w:t>09.10.2025</w:t>
            </w:r>
            <w:r>
              <w:rPr>
                <w:rFonts w:ascii="Times" w:hAnsi="Times"/>
                <w:sz w:val="24"/>
              </w:rPr>
              <w:t xml:space="preserve"> </w:t>
            </w:r>
            <w:r>
              <w:rPr>
                <w:rFonts w:ascii="Times" w:hAnsi="Times"/>
                <w:sz w:val="24"/>
              </w:rPr>
              <w:t>наказ ЧОДЛ № 166-А</w:t>
            </w:r>
          </w:p>
        </w:tc>
        <w:tc>
          <w:tcPr>
            <w:tcW w:w="3969" w:type="dxa"/>
          </w:tcPr>
          <w:p w14:paraId="18529EF1" w14:textId="7758FD34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A9">
              <w:rPr>
                <w:rFonts w:ascii="Times" w:hAnsi="Times"/>
                <w:sz w:val="24"/>
                <w:lang w:val="ru-RU"/>
              </w:rPr>
              <w:t xml:space="preserve">в </w:t>
            </w:r>
            <w:proofErr w:type="spellStart"/>
            <w:r w:rsidRPr="007A6FA9">
              <w:rPr>
                <w:rFonts w:ascii="Times" w:hAnsi="Times"/>
                <w:sz w:val="24"/>
                <w:lang w:val="ru-RU"/>
              </w:rPr>
              <w:t>розділі</w:t>
            </w:r>
            <w:proofErr w:type="spellEnd"/>
            <w:r w:rsidRPr="007A6FA9">
              <w:rPr>
                <w:rFonts w:ascii="Times" w:hAnsi="Times"/>
                <w:sz w:val="24"/>
                <w:lang w:val="ru-RU"/>
              </w:rPr>
              <w:t xml:space="preserve"> </w:t>
            </w:r>
            <w:proofErr w:type="spellStart"/>
            <w:r w:rsidRPr="007A6FA9">
              <w:rPr>
                <w:rFonts w:ascii="Times" w:hAnsi="Times"/>
                <w:sz w:val="24"/>
                <w:lang w:val="ru-RU"/>
              </w:rPr>
              <w:t>поводження</w:t>
            </w:r>
            <w:proofErr w:type="spellEnd"/>
            <w:r w:rsidRPr="007A6FA9">
              <w:rPr>
                <w:rFonts w:ascii="Times" w:hAnsi="Times"/>
                <w:sz w:val="24"/>
                <w:lang w:val="ru-RU"/>
              </w:rPr>
              <w:t xml:space="preserve"> з </w:t>
            </w:r>
            <w:proofErr w:type="spellStart"/>
            <w:r w:rsidRPr="007A6FA9">
              <w:rPr>
                <w:rFonts w:ascii="Times" w:hAnsi="Times"/>
                <w:sz w:val="24"/>
                <w:lang w:val="ru-RU"/>
              </w:rPr>
              <w:t>медичними</w:t>
            </w:r>
            <w:proofErr w:type="spellEnd"/>
            <w:r w:rsidRPr="007A6FA9">
              <w:rPr>
                <w:rFonts w:ascii="Times" w:hAnsi="Times"/>
                <w:sz w:val="24"/>
                <w:lang w:val="ru-RU"/>
              </w:rPr>
              <w:t xml:space="preserve"> </w:t>
            </w:r>
            <w:proofErr w:type="spellStart"/>
            <w:r w:rsidRPr="007A6FA9">
              <w:rPr>
                <w:rFonts w:ascii="Times" w:hAnsi="Times"/>
                <w:sz w:val="24"/>
                <w:lang w:val="ru-RU"/>
              </w:rPr>
              <w:t>відходами</w:t>
            </w:r>
            <w:proofErr w:type="spellEnd"/>
            <w:r w:rsidRPr="007A6FA9">
              <w:rPr>
                <w:rFonts w:ascii="Times" w:hAnsi="Times"/>
                <w:sz w:val="24"/>
                <w:lang w:val="ru-RU"/>
              </w:rPr>
              <w:t xml:space="preserve"> </w:t>
            </w:r>
            <w:proofErr w:type="spellStart"/>
            <w:r w:rsidRPr="007A6FA9">
              <w:rPr>
                <w:rFonts w:ascii="Times" w:hAnsi="Times"/>
                <w:sz w:val="24"/>
                <w:lang w:val="ru-RU"/>
              </w:rPr>
              <w:t>керуватися</w:t>
            </w:r>
            <w:proofErr w:type="spellEnd"/>
            <w:r w:rsidRPr="007A6FA9">
              <w:rPr>
                <w:rFonts w:ascii="Times" w:hAnsi="Times"/>
                <w:sz w:val="24"/>
                <w:lang w:val="ru-RU"/>
              </w:rPr>
              <w:t xml:space="preserve"> СОП-ІК-063, СОП-ІК-064 від 14.04.25 № 86-А</w:t>
            </w:r>
          </w:p>
        </w:tc>
        <w:tc>
          <w:tcPr>
            <w:tcW w:w="1842" w:type="dxa"/>
          </w:tcPr>
          <w:p w14:paraId="34A843C4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6FA9" w:rsidRPr="00A33BD6" w14:paraId="6360B22F" w14:textId="77777777" w:rsidTr="00A33BD6">
        <w:tc>
          <w:tcPr>
            <w:tcW w:w="1418" w:type="dxa"/>
          </w:tcPr>
          <w:p w14:paraId="4A833DC8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7E60935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EFC1124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72A7894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6FA9" w:rsidRPr="00A33BD6" w14:paraId="4C705C4C" w14:textId="77777777" w:rsidTr="00A33BD6">
        <w:tc>
          <w:tcPr>
            <w:tcW w:w="1418" w:type="dxa"/>
          </w:tcPr>
          <w:p w14:paraId="0FA0AEE9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262E176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467023EA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E9CC0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6FA9" w:rsidRPr="00A33BD6" w14:paraId="618B1BEF" w14:textId="77777777" w:rsidTr="00A33BD6">
        <w:tc>
          <w:tcPr>
            <w:tcW w:w="1418" w:type="dxa"/>
          </w:tcPr>
          <w:p w14:paraId="0D91B4B1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9CD9F0D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505B8AC4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2E76142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6FA9" w:rsidRPr="00A33BD6" w14:paraId="46D52924" w14:textId="77777777" w:rsidTr="00A33BD6">
        <w:tc>
          <w:tcPr>
            <w:tcW w:w="1418" w:type="dxa"/>
          </w:tcPr>
          <w:p w14:paraId="30BB7C70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3A19BA6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9DCE34F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A09036B" w14:textId="77777777" w:rsidR="007A6FA9" w:rsidRPr="00A33BD6" w:rsidRDefault="007A6FA9" w:rsidP="007A6FA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0522A15" w14:textId="77777777" w:rsidR="0057280C" w:rsidRPr="00A33BD6" w:rsidRDefault="0057280C" w:rsidP="007D56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7280C" w:rsidRPr="00A33BD6" w:rsidSect="008D2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753"/>
    <w:multiLevelType w:val="hybridMultilevel"/>
    <w:tmpl w:val="78BAEA2E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01B1D"/>
    <w:multiLevelType w:val="multilevel"/>
    <w:tmpl w:val="991AEFDE"/>
    <w:styleLink w:val="WWNum9"/>
    <w:lvl w:ilvl="0">
      <w:start w:val="1"/>
      <w:numFmt w:val="decimal"/>
      <w:lvlText w:val="%1"/>
      <w:lvlJc w:val="left"/>
      <w:rPr>
        <w:rFonts w:ascii="Times New Roman" w:hAnsi="Times New Roman"/>
      </w:rPr>
    </w:lvl>
    <w:lvl w:ilvl="1">
      <w:start w:val="1"/>
      <w:numFmt w:val="decimal"/>
      <w:lvlText w:val="%2"/>
      <w:lvlJc w:val="left"/>
      <w:rPr>
        <w:rFonts w:ascii="Times New Roman" w:hAnsi="Times New Roman"/>
      </w:rPr>
    </w:lvl>
    <w:lvl w:ilvl="2">
      <w:start w:val="1"/>
      <w:numFmt w:val="decimal"/>
      <w:lvlText w:val="%3"/>
      <w:lvlJc w:val="left"/>
      <w:rPr>
        <w:rFonts w:ascii="Times New Roman" w:hAnsi="Times New Roman"/>
      </w:rPr>
    </w:lvl>
    <w:lvl w:ilvl="3">
      <w:start w:val="1"/>
      <w:numFmt w:val="decimal"/>
      <w:lvlText w:val="%4"/>
      <w:lvlJc w:val="left"/>
      <w:rPr>
        <w:rFonts w:ascii="Times New Roman" w:hAnsi="Times New Roman"/>
      </w:rPr>
    </w:lvl>
    <w:lvl w:ilvl="4">
      <w:start w:val="1"/>
      <w:numFmt w:val="decimal"/>
      <w:lvlText w:val="%5"/>
      <w:lvlJc w:val="left"/>
      <w:rPr>
        <w:rFonts w:ascii="Times New Roman" w:hAnsi="Times New Roman"/>
      </w:rPr>
    </w:lvl>
    <w:lvl w:ilvl="5">
      <w:start w:val="1"/>
      <w:numFmt w:val="decimal"/>
      <w:lvlText w:val="%6"/>
      <w:lvlJc w:val="left"/>
      <w:rPr>
        <w:rFonts w:ascii="Times New Roman" w:hAnsi="Times New Roman"/>
      </w:rPr>
    </w:lvl>
    <w:lvl w:ilvl="6">
      <w:start w:val="1"/>
      <w:numFmt w:val="decimal"/>
      <w:lvlText w:val="%7"/>
      <w:lvlJc w:val="left"/>
      <w:rPr>
        <w:rFonts w:ascii="Times New Roman" w:hAnsi="Times New Roman"/>
      </w:rPr>
    </w:lvl>
    <w:lvl w:ilvl="7">
      <w:start w:val="1"/>
      <w:numFmt w:val="decimal"/>
      <w:lvlText w:val="%8"/>
      <w:lvlJc w:val="left"/>
      <w:rPr>
        <w:rFonts w:ascii="Times New Roman" w:hAnsi="Times New Roman"/>
      </w:rPr>
    </w:lvl>
    <w:lvl w:ilvl="8">
      <w:start w:val="1"/>
      <w:numFmt w:val="decimal"/>
      <w:lvlText w:val="%9"/>
      <w:lvlJc w:val="left"/>
      <w:rPr>
        <w:rFonts w:ascii="Times New Roman" w:hAnsi="Times New Roman"/>
      </w:rPr>
    </w:lvl>
  </w:abstractNum>
  <w:abstractNum w:abstractNumId="2" w15:restartNumberingAfterBreak="0">
    <w:nsid w:val="13CA520F"/>
    <w:multiLevelType w:val="hybridMultilevel"/>
    <w:tmpl w:val="215E8FE8"/>
    <w:lvl w:ilvl="0" w:tplc="AE0CAA5C">
      <w:start w:val="5"/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3F4A63"/>
    <w:multiLevelType w:val="hybridMultilevel"/>
    <w:tmpl w:val="5F26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774"/>
    <w:multiLevelType w:val="hybridMultilevel"/>
    <w:tmpl w:val="2FD0BC0E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D227F"/>
    <w:multiLevelType w:val="hybridMultilevel"/>
    <w:tmpl w:val="F13AD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76106"/>
    <w:multiLevelType w:val="hybridMultilevel"/>
    <w:tmpl w:val="C6008602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B22D0"/>
    <w:multiLevelType w:val="hybridMultilevel"/>
    <w:tmpl w:val="96E40C26"/>
    <w:lvl w:ilvl="0" w:tplc="05608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300D1"/>
    <w:multiLevelType w:val="hybridMultilevel"/>
    <w:tmpl w:val="F3DE12F4"/>
    <w:lvl w:ilvl="0" w:tplc="4538DED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7DC3"/>
    <w:multiLevelType w:val="hybridMultilevel"/>
    <w:tmpl w:val="AB16D7EC"/>
    <w:lvl w:ilvl="0" w:tplc="D120761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9A3AE3"/>
    <w:multiLevelType w:val="multilevel"/>
    <w:tmpl w:val="A01E23D0"/>
    <w:styleLink w:val="WWNum7"/>
    <w:lvl w:ilvl="0">
      <w:start w:val="2"/>
      <w:numFmt w:val="upperLetter"/>
      <w:lvlText w:val="(%1)"/>
      <w:lvlJc w:val="left"/>
      <w:rPr>
        <w:rFonts w:ascii="Times New Roman" w:hAnsi="Times New Roman"/>
        <w:b w:val="0"/>
        <w:sz w:val="21"/>
      </w:rPr>
    </w:lvl>
    <w:lvl w:ilvl="1">
      <w:start w:val="2"/>
      <w:numFmt w:val="upperLetter"/>
      <w:lvlText w:val="(%2)"/>
      <w:lvlJc w:val="left"/>
      <w:rPr>
        <w:rFonts w:ascii="Times New Roman" w:hAnsi="Times New Roman"/>
      </w:rPr>
    </w:lvl>
    <w:lvl w:ilvl="2">
      <w:start w:val="2"/>
      <w:numFmt w:val="upperLetter"/>
      <w:lvlText w:val="(%3)"/>
      <w:lvlJc w:val="left"/>
      <w:rPr>
        <w:rFonts w:ascii="Times New Roman" w:hAnsi="Times New Roman"/>
      </w:rPr>
    </w:lvl>
    <w:lvl w:ilvl="3">
      <w:start w:val="2"/>
      <w:numFmt w:val="upperLetter"/>
      <w:lvlText w:val="(%4)"/>
      <w:lvlJc w:val="left"/>
      <w:rPr>
        <w:rFonts w:ascii="Times New Roman" w:hAnsi="Times New Roman"/>
      </w:rPr>
    </w:lvl>
    <w:lvl w:ilvl="4">
      <w:start w:val="2"/>
      <w:numFmt w:val="upperLetter"/>
      <w:lvlText w:val="(%5)"/>
      <w:lvlJc w:val="left"/>
      <w:rPr>
        <w:rFonts w:ascii="Times New Roman" w:hAnsi="Times New Roman"/>
      </w:rPr>
    </w:lvl>
    <w:lvl w:ilvl="5">
      <w:start w:val="2"/>
      <w:numFmt w:val="upperLetter"/>
      <w:lvlText w:val="(%6)"/>
      <w:lvlJc w:val="left"/>
      <w:rPr>
        <w:rFonts w:ascii="Times New Roman" w:hAnsi="Times New Roman"/>
      </w:rPr>
    </w:lvl>
    <w:lvl w:ilvl="6">
      <w:start w:val="2"/>
      <w:numFmt w:val="upperLetter"/>
      <w:lvlText w:val="(%7)"/>
      <w:lvlJc w:val="left"/>
      <w:rPr>
        <w:rFonts w:ascii="Times New Roman" w:hAnsi="Times New Roman"/>
      </w:rPr>
    </w:lvl>
    <w:lvl w:ilvl="7">
      <w:start w:val="2"/>
      <w:numFmt w:val="upperLetter"/>
      <w:lvlText w:val="(%8)"/>
      <w:lvlJc w:val="left"/>
      <w:rPr>
        <w:rFonts w:ascii="Times New Roman" w:hAnsi="Times New Roman"/>
      </w:rPr>
    </w:lvl>
    <w:lvl w:ilvl="8">
      <w:start w:val="2"/>
      <w:numFmt w:val="upperLetter"/>
      <w:lvlText w:val="(%9)"/>
      <w:lvlJc w:val="left"/>
      <w:rPr>
        <w:rFonts w:ascii="Times New Roman" w:hAnsi="Times New Roman"/>
      </w:rPr>
    </w:lvl>
  </w:abstractNum>
  <w:abstractNum w:abstractNumId="11" w15:restartNumberingAfterBreak="0">
    <w:nsid w:val="498A7575"/>
    <w:multiLevelType w:val="hybridMultilevel"/>
    <w:tmpl w:val="991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A24AF"/>
    <w:multiLevelType w:val="hybridMultilevel"/>
    <w:tmpl w:val="5D8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77A65"/>
    <w:multiLevelType w:val="hybridMultilevel"/>
    <w:tmpl w:val="AF1C5524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5428F5"/>
    <w:multiLevelType w:val="hybridMultilevel"/>
    <w:tmpl w:val="FA5639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9A2E00"/>
    <w:multiLevelType w:val="hybridMultilevel"/>
    <w:tmpl w:val="EC481CE8"/>
    <w:lvl w:ilvl="0" w:tplc="84CE6D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4506FE8"/>
    <w:multiLevelType w:val="hybridMultilevel"/>
    <w:tmpl w:val="C74C6502"/>
    <w:lvl w:ilvl="0" w:tplc="0560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D66C35"/>
    <w:multiLevelType w:val="hybridMultilevel"/>
    <w:tmpl w:val="9EA2247A"/>
    <w:lvl w:ilvl="0" w:tplc="A4D27DF0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57A0B"/>
    <w:multiLevelType w:val="hybridMultilevel"/>
    <w:tmpl w:val="BCE8C92C"/>
    <w:lvl w:ilvl="0" w:tplc="6406C122">
      <w:start w:val="5"/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8"/>
  </w:num>
  <w:num w:numId="5">
    <w:abstractNumId w:val="5"/>
  </w:num>
  <w:num w:numId="6">
    <w:abstractNumId w:val="10"/>
  </w:num>
  <w:num w:numId="7">
    <w:abstractNumId w:val="10"/>
    <w:lvlOverride w:ilvl="0">
      <w:startOverride w:val="2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9"/>
  </w:num>
  <w:num w:numId="11">
    <w:abstractNumId w:val="2"/>
  </w:num>
  <w:num w:numId="12">
    <w:abstractNumId w:val="18"/>
  </w:num>
  <w:num w:numId="13">
    <w:abstractNumId w:val="14"/>
  </w:num>
  <w:num w:numId="14">
    <w:abstractNumId w:val="11"/>
  </w:num>
  <w:num w:numId="15">
    <w:abstractNumId w:val="7"/>
  </w:num>
  <w:num w:numId="16">
    <w:abstractNumId w:val="12"/>
  </w:num>
  <w:num w:numId="17">
    <w:abstractNumId w:val="4"/>
  </w:num>
  <w:num w:numId="18">
    <w:abstractNumId w:val="6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BF"/>
    <w:rsid w:val="00006A37"/>
    <w:rsid w:val="00011856"/>
    <w:rsid w:val="00024C63"/>
    <w:rsid w:val="00031C7F"/>
    <w:rsid w:val="00032264"/>
    <w:rsid w:val="000322BA"/>
    <w:rsid w:val="00061687"/>
    <w:rsid w:val="00077D4C"/>
    <w:rsid w:val="000F6E9F"/>
    <w:rsid w:val="00172841"/>
    <w:rsid w:val="002021FE"/>
    <w:rsid w:val="00217821"/>
    <w:rsid w:val="002424A7"/>
    <w:rsid w:val="00246C4E"/>
    <w:rsid w:val="002B1C62"/>
    <w:rsid w:val="002B2325"/>
    <w:rsid w:val="002E7779"/>
    <w:rsid w:val="002F2671"/>
    <w:rsid w:val="002F5A24"/>
    <w:rsid w:val="002F7659"/>
    <w:rsid w:val="00305D1A"/>
    <w:rsid w:val="003404BF"/>
    <w:rsid w:val="00352226"/>
    <w:rsid w:val="003663AA"/>
    <w:rsid w:val="003A17B3"/>
    <w:rsid w:val="003A18BB"/>
    <w:rsid w:val="003A4510"/>
    <w:rsid w:val="003A51C8"/>
    <w:rsid w:val="003D582F"/>
    <w:rsid w:val="003F7566"/>
    <w:rsid w:val="00404546"/>
    <w:rsid w:val="00404DBA"/>
    <w:rsid w:val="00406E63"/>
    <w:rsid w:val="00407C76"/>
    <w:rsid w:val="00422A7C"/>
    <w:rsid w:val="00443B5B"/>
    <w:rsid w:val="004B0F05"/>
    <w:rsid w:val="004B4531"/>
    <w:rsid w:val="004E4698"/>
    <w:rsid w:val="00534731"/>
    <w:rsid w:val="0057280C"/>
    <w:rsid w:val="00580699"/>
    <w:rsid w:val="005853F2"/>
    <w:rsid w:val="00592E82"/>
    <w:rsid w:val="005A7C46"/>
    <w:rsid w:val="005B5D37"/>
    <w:rsid w:val="005C4083"/>
    <w:rsid w:val="005D3D6F"/>
    <w:rsid w:val="00610E39"/>
    <w:rsid w:val="00650992"/>
    <w:rsid w:val="00651360"/>
    <w:rsid w:val="00662B02"/>
    <w:rsid w:val="00715A43"/>
    <w:rsid w:val="00720895"/>
    <w:rsid w:val="00731611"/>
    <w:rsid w:val="00734DD5"/>
    <w:rsid w:val="00742348"/>
    <w:rsid w:val="00755862"/>
    <w:rsid w:val="007565C7"/>
    <w:rsid w:val="00766D33"/>
    <w:rsid w:val="007A4B1F"/>
    <w:rsid w:val="007A6FA9"/>
    <w:rsid w:val="007B1F41"/>
    <w:rsid w:val="007B55CB"/>
    <w:rsid w:val="007B7608"/>
    <w:rsid w:val="007D3181"/>
    <w:rsid w:val="007D567B"/>
    <w:rsid w:val="007D6313"/>
    <w:rsid w:val="007E14B2"/>
    <w:rsid w:val="007E4378"/>
    <w:rsid w:val="008107AE"/>
    <w:rsid w:val="008238BD"/>
    <w:rsid w:val="0085186D"/>
    <w:rsid w:val="00855612"/>
    <w:rsid w:val="00867602"/>
    <w:rsid w:val="00872E64"/>
    <w:rsid w:val="00880D59"/>
    <w:rsid w:val="00882837"/>
    <w:rsid w:val="00885E59"/>
    <w:rsid w:val="008968FD"/>
    <w:rsid w:val="00897991"/>
    <w:rsid w:val="008A7BE7"/>
    <w:rsid w:val="008B305F"/>
    <w:rsid w:val="008D230C"/>
    <w:rsid w:val="008E235A"/>
    <w:rsid w:val="008F24FA"/>
    <w:rsid w:val="008F71D4"/>
    <w:rsid w:val="00906915"/>
    <w:rsid w:val="0091546D"/>
    <w:rsid w:val="00945427"/>
    <w:rsid w:val="0095653F"/>
    <w:rsid w:val="009778EF"/>
    <w:rsid w:val="009E12B5"/>
    <w:rsid w:val="00A13C16"/>
    <w:rsid w:val="00A17DFA"/>
    <w:rsid w:val="00A227C9"/>
    <w:rsid w:val="00A235D1"/>
    <w:rsid w:val="00A33BD6"/>
    <w:rsid w:val="00A62167"/>
    <w:rsid w:val="00A861F9"/>
    <w:rsid w:val="00A8638F"/>
    <w:rsid w:val="00A87042"/>
    <w:rsid w:val="00AA01B4"/>
    <w:rsid w:val="00AA0370"/>
    <w:rsid w:val="00AC2894"/>
    <w:rsid w:val="00AC3C7A"/>
    <w:rsid w:val="00AE72E4"/>
    <w:rsid w:val="00B10D8C"/>
    <w:rsid w:val="00B60F19"/>
    <w:rsid w:val="00B61A58"/>
    <w:rsid w:val="00B81380"/>
    <w:rsid w:val="00B83107"/>
    <w:rsid w:val="00B934D3"/>
    <w:rsid w:val="00B95F37"/>
    <w:rsid w:val="00BE115F"/>
    <w:rsid w:val="00C26596"/>
    <w:rsid w:val="00C72504"/>
    <w:rsid w:val="00C77BC8"/>
    <w:rsid w:val="00C86B9A"/>
    <w:rsid w:val="00C9211F"/>
    <w:rsid w:val="00C96965"/>
    <w:rsid w:val="00CF0C0D"/>
    <w:rsid w:val="00CF175F"/>
    <w:rsid w:val="00D406E1"/>
    <w:rsid w:val="00D55B85"/>
    <w:rsid w:val="00D64D46"/>
    <w:rsid w:val="00DA15FF"/>
    <w:rsid w:val="00DE0499"/>
    <w:rsid w:val="00E24893"/>
    <w:rsid w:val="00E74895"/>
    <w:rsid w:val="00E938C1"/>
    <w:rsid w:val="00EE33E8"/>
    <w:rsid w:val="00EE3F35"/>
    <w:rsid w:val="00EF58EA"/>
    <w:rsid w:val="00F67597"/>
    <w:rsid w:val="00F835BF"/>
    <w:rsid w:val="00F90F28"/>
    <w:rsid w:val="00FA0022"/>
    <w:rsid w:val="00FB311E"/>
    <w:rsid w:val="00FC5786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8299"/>
  <w15:docId w15:val="{18446557-19F8-4E54-907D-5DF19404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1"/>
  </w:style>
  <w:style w:type="paragraph" w:styleId="2">
    <w:name w:val="heading 2"/>
    <w:basedOn w:val="a"/>
    <w:link w:val="20"/>
    <w:uiPriority w:val="9"/>
    <w:qFormat/>
    <w:rsid w:val="00340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6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0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Standard">
    <w:name w:val="Standard"/>
    <w:rsid w:val="007208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4">
    <w:name w:val="Основной текст (4)"/>
    <w:basedOn w:val="Standard"/>
    <w:rsid w:val="00720895"/>
    <w:pPr>
      <w:shd w:val="clear" w:color="auto" w:fill="FFFFFF"/>
      <w:spacing w:before="4200" w:after="480" w:line="0" w:lineRule="atLeast"/>
    </w:pPr>
    <w:rPr>
      <w:rFonts w:ascii="Times New Roman" w:hAnsi="Times New Roman"/>
      <w:sz w:val="28"/>
    </w:rPr>
  </w:style>
  <w:style w:type="character" w:customStyle="1" w:styleId="40">
    <w:name w:val="Основной текст (4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WW8Num3z0">
    <w:name w:val="WW8Num3z0"/>
    <w:rsid w:val="00720895"/>
    <w:rPr>
      <w:rFonts w:ascii="Times New Roman" w:hAnsi="Times New Roman" w:cs="Times New Roman" w:hint="default"/>
      <w:sz w:val="20"/>
      <w:szCs w:val="20"/>
    </w:rPr>
  </w:style>
  <w:style w:type="paragraph" w:customStyle="1" w:styleId="21">
    <w:name w:val="Основной текст (2)"/>
    <w:basedOn w:val="Standard"/>
    <w:rsid w:val="00720895"/>
    <w:pPr>
      <w:shd w:val="clear" w:color="auto" w:fill="FFFFFF"/>
      <w:spacing w:line="317" w:lineRule="exact"/>
      <w:jc w:val="both"/>
    </w:pPr>
    <w:rPr>
      <w:rFonts w:ascii="Times New Roman" w:hAnsi="Times New Roman"/>
    </w:rPr>
  </w:style>
  <w:style w:type="character" w:customStyle="1" w:styleId="22">
    <w:name w:val="Основной текст (2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character" w:customStyle="1" w:styleId="23">
    <w:name w:val="Основной текст (2) + Полужирный"/>
    <w:basedOn w:val="22"/>
    <w:rsid w:val="00720895"/>
    <w:rPr>
      <w:rFonts w:ascii="Times New Roman" w:hAnsi="Times New Roman"/>
      <w:b/>
      <w:i w:val="0"/>
      <w:caps w:val="0"/>
      <w:smallCaps w:val="0"/>
      <w:strike w:val="0"/>
      <w:dstrike w:val="0"/>
      <w:u w:val="single"/>
    </w:rPr>
  </w:style>
  <w:style w:type="character" w:customStyle="1" w:styleId="24">
    <w:name w:val="Основной текст (2) + Полужирный;Курсив"/>
    <w:basedOn w:val="22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WW8Num5z0">
    <w:name w:val="WW8Num5z0"/>
    <w:rsid w:val="00720895"/>
    <w:rPr>
      <w:rFonts w:hint="default"/>
    </w:rPr>
  </w:style>
  <w:style w:type="paragraph" w:customStyle="1" w:styleId="6">
    <w:name w:val="Основной текст (6)"/>
    <w:basedOn w:val="Standard"/>
    <w:rsid w:val="00720895"/>
    <w:pPr>
      <w:shd w:val="clear" w:color="auto" w:fill="FFFFFF"/>
      <w:spacing w:line="317" w:lineRule="exact"/>
      <w:ind w:firstLine="760"/>
      <w:jc w:val="both"/>
    </w:pPr>
    <w:rPr>
      <w:rFonts w:ascii="Times New Roman" w:hAnsi="Times New Roman"/>
      <w:b/>
      <w:i/>
    </w:rPr>
  </w:style>
  <w:style w:type="character" w:customStyle="1" w:styleId="60">
    <w:name w:val="Основной текст (6)_"/>
    <w:basedOn w:val="a0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61">
    <w:name w:val="Основной текст (6) + Не полужирный;Не курсив"/>
    <w:basedOn w:val="6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7">
    <w:name w:val="Основной текст (7)"/>
    <w:basedOn w:val="Standard"/>
    <w:rsid w:val="009E12B5"/>
    <w:pPr>
      <w:shd w:val="clear" w:color="auto" w:fill="FFFFFF"/>
      <w:spacing w:line="250" w:lineRule="exact"/>
    </w:pPr>
    <w:rPr>
      <w:rFonts w:ascii="Times New Roman" w:hAnsi="Times New Roman"/>
      <w:sz w:val="21"/>
    </w:rPr>
  </w:style>
  <w:style w:type="paragraph" w:customStyle="1" w:styleId="25">
    <w:name w:val="Заголовок №2"/>
    <w:basedOn w:val="Standard"/>
    <w:rsid w:val="009E12B5"/>
    <w:pPr>
      <w:shd w:val="clear" w:color="auto" w:fill="FFFFFF"/>
      <w:spacing w:before="240" w:line="0" w:lineRule="atLeast"/>
      <w:jc w:val="center"/>
      <w:outlineLvl w:val="1"/>
    </w:pPr>
    <w:rPr>
      <w:rFonts w:ascii="Times New Roman" w:hAnsi="Times New Roman"/>
      <w:b/>
      <w:sz w:val="28"/>
    </w:rPr>
  </w:style>
  <w:style w:type="character" w:customStyle="1" w:styleId="70">
    <w:name w:val="Основной текст (7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6">
    <w:name w:val="Заголовок №2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210pt">
    <w:name w:val="Основной текст (2) + 10 pt;Полужирный"/>
    <w:basedOn w:val="22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character" w:customStyle="1" w:styleId="2105pt">
    <w:name w:val="Основной текст (2) + 10;5 pt"/>
    <w:basedOn w:val="22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10pt0">
    <w:name w:val="Основной текст (2) + 10 pt;Полужирный;Малые прописные"/>
    <w:basedOn w:val="22"/>
    <w:rsid w:val="009E12B5"/>
    <w:rPr>
      <w:rFonts w:ascii="Times New Roman" w:hAnsi="Times New Roman"/>
      <w:b/>
      <w:i w:val="0"/>
      <w:caps w:val="0"/>
      <w:smallCaps/>
      <w:strike w:val="0"/>
      <w:dstrike w:val="0"/>
      <w:sz w:val="20"/>
      <w:u w:val="none"/>
    </w:rPr>
  </w:style>
  <w:style w:type="character" w:customStyle="1" w:styleId="41">
    <w:name w:val="Основной текст (4) + Полужирный"/>
    <w:basedOn w:val="4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numbering" w:customStyle="1" w:styleId="WWNum7">
    <w:name w:val="WWNum7"/>
    <w:basedOn w:val="a2"/>
    <w:rsid w:val="009E12B5"/>
    <w:pPr>
      <w:numPr>
        <w:numId w:val="6"/>
      </w:numPr>
    </w:pPr>
  </w:style>
  <w:style w:type="paragraph" w:customStyle="1" w:styleId="3">
    <w:name w:val="Основной текст (3)"/>
    <w:basedOn w:val="Standard"/>
    <w:rsid w:val="009E12B5"/>
    <w:pPr>
      <w:shd w:val="clear" w:color="auto" w:fill="FFFFFF"/>
      <w:spacing w:line="264" w:lineRule="exact"/>
    </w:pPr>
    <w:rPr>
      <w:rFonts w:ascii="Times New Roman" w:hAnsi="Times New Roman"/>
      <w:sz w:val="20"/>
    </w:rPr>
  </w:style>
  <w:style w:type="paragraph" w:customStyle="1" w:styleId="10">
    <w:name w:val="Заголовок №1"/>
    <w:basedOn w:val="Standard"/>
    <w:rsid w:val="009E12B5"/>
    <w:pPr>
      <w:shd w:val="clear" w:color="auto" w:fill="FFFFFF"/>
      <w:spacing w:before="420" w:line="758" w:lineRule="exact"/>
      <w:jc w:val="both"/>
      <w:outlineLvl w:val="0"/>
    </w:pPr>
    <w:rPr>
      <w:rFonts w:ascii="Times New Roman" w:hAnsi="Times New Roman"/>
      <w:b/>
      <w:sz w:val="32"/>
    </w:rPr>
  </w:style>
  <w:style w:type="paragraph" w:customStyle="1" w:styleId="8">
    <w:name w:val="Основной текст (8)"/>
    <w:basedOn w:val="Standard"/>
    <w:rsid w:val="009E12B5"/>
    <w:pPr>
      <w:shd w:val="clear" w:color="auto" w:fill="FFFFFF"/>
      <w:spacing w:before="540" w:after="120" w:line="0" w:lineRule="atLeast"/>
    </w:pPr>
    <w:rPr>
      <w:rFonts w:ascii="Times New Roman" w:hAnsi="Times New Roman"/>
      <w:b/>
      <w:sz w:val="20"/>
    </w:rPr>
  </w:style>
  <w:style w:type="character" w:customStyle="1" w:styleId="30">
    <w:name w:val="Основной текст (3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11">
    <w:name w:val="Заголовок №1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32"/>
      <w:u w:val="none"/>
    </w:rPr>
  </w:style>
  <w:style w:type="character" w:customStyle="1" w:styleId="210pt-1pt">
    <w:name w:val="Основной текст (2) + 10 pt;Интервал -1 pt"/>
    <w:basedOn w:val="22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pacing w:val="-20"/>
      <w:sz w:val="20"/>
      <w:u w:val="none"/>
    </w:rPr>
  </w:style>
  <w:style w:type="character" w:customStyle="1" w:styleId="80">
    <w:name w:val="Основной текст (8)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numbering" w:customStyle="1" w:styleId="WWNum9">
    <w:name w:val="WWNum9"/>
    <w:basedOn w:val="a2"/>
    <w:rsid w:val="009E12B5"/>
    <w:pPr>
      <w:numPr>
        <w:numId w:val="8"/>
      </w:numPr>
    </w:pPr>
  </w:style>
  <w:style w:type="character" w:customStyle="1" w:styleId="27pt">
    <w:name w:val="Основной текст (2) + 7 pt"/>
    <w:uiPriority w:val="99"/>
    <w:rsid w:val="00945427"/>
    <w:rPr>
      <w:rFonts w:ascii="Times New Roman" w:hAnsi="Times New Roman" w:cs="Times New Roman"/>
      <w:sz w:val="14"/>
      <w:szCs w:val="14"/>
      <w:u w:val="none"/>
      <w:shd w:val="clear" w:color="auto" w:fill="FFFFFF"/>
    </w:rPr>
  </w:style>
  <w:style w:type="paragraph" w:customStyle="1" w:styleId="31">
    <w:name w:val="Без интервала3"/>
    <w:rsid w:val="0094542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vts15">
    <w:name w:val="rvts15"/>
    <w:rsid w:val="00172841"/>
  </w:style>
  <w:style w:type="character" w:customStyle="1" w:styleId="20">
    <w:name w:val="Заголовок 2 Знак"/>
    <w:basedOn w:val="a0"/>
    <w:link w:val="2"/>
    <w:uiPriority w:val="9"/>
    <w:rsid w:val="003404B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8">
    <w:name w:val="Normal (Web)"/>
    <w:basedOn w:val="a"/>
    <w:uiPriority w:val="99"/>
    <w:unhideWhenUsed/>
    <w:rsid w:val="0034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uiPriority w:val="99"/>
    <w:qFormat/>
    <w:locked/>
    <w:rsid w:val="007A6FA9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7CB2-966B-4491-A846-3F716248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6464</Words>
  <Characters>3686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71</cp:revision>
  <cp:lastPrinted>2025-10-22T11:56:00Z</cp:lastPrinted>
  <dcterms:created xsi:type="dcterms:W3CDTF">2023-09-22T04:42:00Z</dcterms:created>
  <dcterms:modified xsi:type="dcterms:W3CDTF">2025-10-22T11:56:00Z</dcterms:modified>
</cp:coreProperties>
</file>