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004D2E" w14:paraId="277808D9" w14:textId="77777777" w:rsidTr="003B3E04">
        <w:tc>
          <w:tcPr>
            <w:tcW w:w="9629" w:type="dxa"/>
            <w:gridSpan w:val="3"/>
          </w:tcPr>
          <w:p w14:paraId="3E06D722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04D2E" w14:paraId="456F17B0" w14:textId="77777777" w:rsidTr="003B3E04">
        <w:tc>
          <w:tcPr>
            <w:tcW w:w="9629" w:type="dxa"/>
            <w:gridSpan w:val="3"/>
          </w:tcPr>
          <w:p w14:paraId="42F829F9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04D2E" w14:paraId="15059913" w14:textId="77777777" w:rsidTr="003B3E04">
        <w:tc>
          <w:tcPr>
            <w:tcW w:w="5807" w:type="dxa"/>
            <w:vMerge w:val="restart"/>
            <w:vAlign w:val="center"/>
          </w:tcPr>
          <w:p w14:paraId="010CCD4F" w14:textId="77777777" w:rsidR="00FB616A" w:rsidRPr="00FB616A" w:rsidRDefault="00FB616A" w:rsidP="00FB61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ПРАВИЛА ЗБОРУ, ТРАНСПОРТУВАННЯ, ЗБЕРІГАННЯ </w:t>
            </w:r>
          </w:p>
          <w:p w14:paraId="51EC99CC" w14:textId="632D0D10" w:rsidR="00004D2E" w:rsidRPr="00F247E5" w:rsidRDefault="00FB616A" w:rsidP="00FB61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БРУДНОЇ ТА ЧИСТОЇ БІЛИЗНИ</w:t>
            </w:r>
          </w:p>
        </w:tc>
        <w:tc>
          <w:tcPr>
            <w:tcW w:w="1985" w:type="dxa"/>
          </w:tcPr>
          <w:p w14:paraId="7CD4FF4C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1252FECC" w14:textId="1E221FDA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CE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E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 w:rsidR="00FE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-044</w:t>
            </w:r>
            <w:r w:rsidR="00CE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</w:tr>
      <w:tr w:rsidR="00004D2E" w14:paraId="7BDC0C93" w14:textId="77777777" w:rsidTr="003B3E04">
        <w:trPr>
          <w:trHeight w:val="274"/>
        </w:trPr>
        <w:tc>
          <w:tcPr>
            <w:tcW w:w="5807" w:type="dxa"/>
            <w:vMerge/>
          </w:tcPr>
          <w:p w14:paraId="12CE33E3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A957F8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7AA08A06" w14:textId="6B762A6B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4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D2E" w14:paraId="4FC6CAA1" w14:textId="77777777" w:rsidTr="003B3E04">
        <w:tc>
          <w:tcPr>
            <w:tcW w:w="5807" w:type="dxa"/>
            <w:vMerge/>
          </w:tcPr>
          <w:p w14:paraId="43DB621B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524F85A4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18586B77" w14:textId="77777777" w:rsidR="00004D2E" w:rsidRDefault="00004D2E" w:rsidP="00004D2E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14:paraId="131F7A11" w14:textId="77777777" w:rsidR="00004D2E" w:rsidRPr="001022E0" w:rsidRDefault="00004D2E" w:rsidP="00004D2E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399A9CBE" w14:textId="77777777" w:rsidR="00004D2E" w:rsidRPr="001022E0" w:rsidRDefault="00004D2E" w:rsidP="00004D2E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7B7BF232" w14:textId="67582085" w:rsidR="00004D2E" w:rsidRPr="002B4B19" w:rsidRDefault="002B4B19" w:rsidP="00CE4F9D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2B4B19">
        <w:rPr>
          <w:rFonts w:ascii="Times New Roman" w:hAnsi="Times New Roman" w:cs="Times New Roman"/>
          <w:sz w:val="24"/>
          <w:szCs w:val="24"/>
        </w:rPr>
        <w:t xml:space="preserve">від « </w:t>
      </w:r>
      <w:r w:rsidR="00CE4F9D">
        <w:rPr>
          <w:rFonts w:ascii="Times New Roman" w:hAnsi="Times New Roman" w:cs="Times New Roman"/>
          <w:sz w:val="24"/>
          <w:szCs w:val="24"/>
        </w:rPr>
        <w:t xml:space="preserve">   </w:t>
      </w:r>
      <w:r w:rsidRPr="002B4B19">
        <w:rPr>
          <w:rFonts w:ascii="Times New Roman" w:hAnsi="Times New Roman" w:cs="Times New Roman"/>
          <w:sz w:val="24"/>
          <w:szCs w:val="24"/>
        </w:rPr>
        <w:t xml:space="preserve"> » </w:t>
      </w:r>
      <w:r w:rsidR="00CE4F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B4B19">
        <w:rPr>
          <w:rFonts w:ascii="Times New Roman" w:hAnsi="Times New Roman" w:cs="Times New Roman"/>
          <w:sz w:val="24"/>
          <w:szCs w:val="24"/>
        </w:rPr>
        <w:t xml:space="preserve"> 202</w:t>
      </w:r>
      <w:r w:rsidR="00CE4F9D">
        <w:rPr>
          <w:rFonts w:ascii="Times New Roman" w:hAnsi="Times New Roman" w:cs="Times New Roman"/>
          <w:sz w:val="24"/>
          <w:szCs w:val="24"/>
        </w:rPr>
        <w:t>5</w:t>
      </w:r>
      <w:r w:rsidRPr="002B4B19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CE4F9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D076BD0" w14:textId="0353FEF9" w:rsidR="00004D2E" w:rsidRDefault="00004D2E" w:rsidP="0051283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694224" w14:textId="4E8371B0" w:rsidR="00512836" w:rsidRPr="00FE0651" w:rsidRDefault="00512836" w:rsidP="005128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651">
        <w:rPr>
          <w:rFonts w:ascii="Times New Roman" w:hAnsi="Times New Roman" w:cs="Times New Roman"/>
          <w:b/>
          <w:bCs/>
          <w:sz w:val="28"/>
          <w:szCs w:val="28"/>
        </w:rPr>
        <w:t>СТАНДАРТНА ОПЕРАЦІЙНА ПРОЦЕДУРА</w:t>
      </w:r>
    </w:p>
    <w:p w14:paraId="3CED46FA" w14:textId="77777777" w:rsidR="00FB616A" w:rsidRDefault="00004D2E" w:rsidP="00004D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4D2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B61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РАВИЛА ЗБОРУ, ТРАНСПОРТУВАННЯ, ЗБЕРІГАННЯ </w:t>
      </w:r>
    </w:p>
    <w:p w14:paraId="5D7ECB85" w14:textId="6956AB0F" w:rsidR="00004D2E" w:rsidRDefault="00FB616A" w:rsidP="00004D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БРУДНОЇ ТА ЧИСТОЇ БІЛИЗНИ</w:t>
      </w:r>
    </w:p>
    <w:p w14:paraId="5EA0C292" w14:textId="77777777" w:rsidR="00004D2E" w:rsidRPr="00867602" w:rsidRDefault="00004D2E" w:rsidP="00004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994"/>
        <w:gridCol w:w="2835"/>
        <w:gridCol w:w="1163"/>
        <w:gridCol w:w="2942"/>
      </w:tblGrid>
      <w:tr w:rsidR="00CE4F9D" w14:paraId="7C52669E" w14:textId="77777777" w:rsidTr="00CE4F9D">
        <w:tc>
          <w:tcPr>
            <w:tcW w:w="1695" w:type="dxa"/>
          </w:tcPr>
          <w:p w14:paraId="645288A7" w14:textId="77777777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994" w:type="dxa"/>
          </w:tcPr>
          <w:p w14:paraId="4D516415" w14:textId="77777777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4679454E" w14:textId="77777777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163" w:type="dxa"/>
          </w:tcPr>
          <w:p w14:paraId="3564ACB6" w14:textId="77777777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942" w:type="dxa"/>
          </w:tcPr>
          <w:p w14:paraId="724280C1" w14:textId="77777777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CE4F9D" w14:paraId="13A3E5B4" w14:textId="77777777" w:rsidTr="00CE4F9D">
        <w:tc>
          <w:tcPr>
            <w:tcW w:w="1695" w:type="dxa"/>
          </w:tcPr>
          <w:p w14:paraId="0037BB01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994" w:type="dxa"/>
          </w:tcPr>
          <w:p w14:paraId="750DD5B9" w14:textId="3387BB09" w:rsidR="00004D2E" w:rsidRDefault="00CE4F9D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ECD1B89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80B"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163" w:type="dxa"/>
          </w:tcPr>
          <w:p w14:paraId="0DA62C44" w14:textId="77777777" w:rsidR="00004D2E" w:rsidRPr="00EE480B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3AFCE9D8" w14:textId="5D0B7603" w:rsidR="00004D2E" w:rsidRDefault="00CE4F9D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ПОНОМАРЕНКО</w:t>
            </w:r>
          </w:p>
        </w:tc>
      </w:tr>
      <w:tr w:rsidR="00CE4F9D" w14:paraId="01C2E644" w14:textId="77777777" w:rsidTr="00CE4F9D">
        <w:tc>
          <w:tcPr>
            <w:tcW w:w="1695" w:type="dxa"/>
          </w:tcPr>
          <w:p w14:paraId="11AFE2E4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994" w:type="dxa"/>
          </w:tcPr>
          <w:p w14:paraId="239FF6A8" w14:textId="36560CEB" w:rsidR="00004D2E" w:rsidRDefault="00CE4F9D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AC65CDA" w14:textId="77777777" w:rsidR="00004D2E" w:rsidRPr="00EE480B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медична сестра</w:t>
            </w:r>
          </w:p>
        </w:tc>
        <w:tc>
          <w:tcPr>
            <w:tcW w:w="1163" w:type="dxa"/>
          </w:tcPr>
          <w:p w14:paraId="36E4FE86" w14:textId="77777777" w:rsidR="00004D2E" w:rsidRPr="00EE480B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0A0520AB" w14:textId="18E6DD28" w:rsidR="00004D2E" w:rsidRPr="00EE480B" w:rsidRDefault="00CE4F9D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Віра ПОЛЕВИК</w:t>
            </w:r>
          </w:p>
        </w:tc>
      </w:tr>
      <w:tr w:rsidR="00CE4F9D" w14:paraId="185CB505" w14:textId="77777777" w:rsidTr="00CE4F9D">
        <w:tc>
          <w:tcPr>
            <w:tcW w:w="1695" w:type="dxa"/>
          </w:tcPr>
          <w:p w14:paraId="2D085D46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994" w:type="dxa"/>
          </w:tcPr>
          <w:p w14:paraId="34EF2478" w14:textId="43067C15" w:rsidR="00004D2E" w:rsidRDefault="00CE4F9D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556D87F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163" w:type="dxa"/>
          </w:tcPr>
          <w:p w14:paraId="7FBC7638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C104CBC" w14:textId="1EBD5DEC" w:rsidR="00004D2E" w:rsidRDefault="00CE4F9D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CE4F9D" w14:paraId="619DB791" w14:textId="77777777" w:rsidTr="00CE4F9D">
        <w:tc>
          <w:tcPr>
            <w:tcW w:w="1695" w:type="dxa"/>
          </w:tcPr>
          <w:p w14:paraId="379949DF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994" w:type="dxa"/>
          </w:tcPr>
          <w:p w14:paraId="0EB3CDAD" w14:textId="3C749763" w:rsidR="00004D2E" w:rsidRDefault="00CE4F9D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2E61B46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163" w:type="dxa"/>
          </w:tcPr>
          <w:p w14:paraId="70B11376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54447733" w14:textId="7F2B54E1" w:rsidR="00004D2E" w:rsidRDefault="00CE4F9D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7A981FEC" w14:textId="77777777" w:rsidR="00004D2E" w:rsidRDefault="00004D2E" w:rsidP="00004D2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04D2E" w14:paraId="3A02604D" w14:textId="77777777" w:rsidTr="003B3E04">
        <w:tc>
          <w:tcPr>
            <w:tcW w:w="1604" w:type="dxa"/>
          </w:tcPr>
          <w:p w14:paraId="390D904E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5865C5A5" w14:textId="0B5FE786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4F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35C2574" w14:textId="6A23A473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4F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115BD2B" w14:textId="70A148A7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4F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0A06CEED" w14:textId="512E267D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4F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423D0555" w14:textId="13987A32" w:rsidR="00004D2E" w:rsidRDefault="00004D2E" w:rsidP="003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4F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004D2E" w14:paraId="2A60E851" w14:textId="77777777" w:rsidTr="003B3E04">
        <w:tc>
          <w:tcPr>
            <w:tcW w:w="1604" w:type="dxa"/>
          </w:tcPr>
          <w:p w14:paraId="08353C53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7D57E12A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65FE1F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D2BA75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481A7C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2CC3D1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2E" w14:paraId="092271A2" w14:textId="77777777" w:rsidTr="003B3E04">
        <w:tc>
          <w:tcPr>
            <w:tcW w:w="1604" w:type="dxa"/>
          </w:tcPr>
          <w:p w14:paraId="62BD3886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102E695D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F8CD1DA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5B7375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69327C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C296DE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2E" w14:paraId="548B36A5" w14:textId="77777777" w:rsidTr="003B3E04">
        <w:tc>
          <w:tcPr>
            <w:tcW w:w="1604" w:type="dxa"/>
          </w:tcPr>
          <w:p w14:paraId="096E030F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5C781A8F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69FBE10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4B24AF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2CB223F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5ED881B" w14:textId="77777777" w:rsidR="00004D2E" w:rsidRDefault="00004D2E" w:rsidP="003B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C32AD" w14:textId="77777777" w:rsidR="00004D2E" w:rsidRDefault="00004D2E" w:rsidP="00004D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F115C6" w14:textId="77777777" w:rsidR="00004D2E" w:rsidRPr="00C4795D" w:rsidRDefault="00004D2E" w:rsidP="00004D2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міст</w:t>
      </w:r>
    </w:p>
    <w:p w14:paraId="24DD41BF" w14:textId="230AEB7A" w:rsidR="00004D2E" w:rsidRPr="00105F9F" w:rsidRDefault="00004D2E" w:rsidP="00105F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5F9F">
        <w:rPr>
          <w:rFonts w:ascii="Times New Roman" w:hAnsi="Times New Roman" w:cs="Times New Roman"/>
          <w:sz w:val="24"/>
          <w:szCs w:val="24"/>
        </w:rPr>
        <w:t>Мета.</w:t>
      </w:r>
    </w:p>
    <w:p w14:paraId="572FF6C1" w14:textId="3BC03565" w:rsidR="00004D2E" w:rsidRPr="00105F9F" w:rsidRDefault="00004D2E" w:rsidP="00105F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5F9F">
        <w:rPr>
          <w:rFonts w:ascii="Times New Roman" w:hAnsi="Times New Roman" w:cs="Times New Roman"/>
          <w:sz w:val="24"/>
          <w:szCs w:val="24"/>
        </w:rPr>
        <w:t>Область застосування.</w:t>
      </w:r>
    </w:p>
    <w:p w14:paraId="661A370F" w14:textId="5CDF44A7" w:rsidR="00004D2E" w:rsidRPr="00105F9F" w:rsidRDefault="00004D2E" w:rsidP="00105F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5F9F">
        <w:rPr>
          <w:rFonts w:ascii="Times New Roman" w:hAnsi="Times New Roman" w:cs="Times New Roman"/>
          <w:sz w:val="24"/>
          <w:szCs w:val="24"/>
        </w:rPr>
        <w:t>Визначення та скорочення.</w:t>
      </w:r>
    </w:p>
    <w:p w14:paraId="16BF1856" w14:textId="2C50F2F8" w:rsidR="00004D2E" w:rsidRDefault="00004D2E" w:rsidP="00105F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5F9F">
        <w:rPr>
          <w:rFonts w:ascii="Times New Roman" w:hAnsi="Times New Roman" w:cs="Times New Roman"/>
          <w:sz w:val="24"/>
          <w:szCs w:val="24"/>
        </w:rPr>
        <w:t>Відповідальність та компетенції.</w:t>
      </w:r>
    </w:p>
    <w:p w14:paraId="723423FD" w14:textId="0E4231C5" w:rsidR="00424FD2" w:rsidRDefault="00424FD2" w:rsidP="00105F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Оснащення</w:t>
      </w:r>
      <w:r w:rsidR="00B559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8039A1" w14:textId="07ED9D68" w:rsidR="00A65BD4" w:rsidRPr="001C6B43" w:rsidRDefault="00FB616A" w:rsidP="00A65B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1C6B43">
        <w:rPr>
          <w:rFonts w:ascii="Times New Roman" w:hAnsi="Times New Roman" w:cs="Times New Roman"/>
          <w:sz w:val="24"/>
          <w:szCs w:val="24"/>
          <w:lang w:val="uk-UA"/>
        </w:rPr>
        <w:t>Опис процесу</w:t>
      </w:r>
      <w:r w:rsidR="00A65BD4" w:rsidRPr="001C6B4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AB130A" w14:textId="13206188" w:rsidR="00004D2E" w:rsidRPr="001C6B43" w:rsidRDefault="00004D2E" w:rsidP="005576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1C6B43">
        <w:rPr>
          <w:rFonts w:ascii="Times New Roman" w:hAnsi="Times New Roman" w:cs="Times New Roman"/>
          <w:sz w:val="24"/>
          <w:szCs w:val="24"/>
          <w:lang w:val="uk-UA"/>
        </w:rPr>
        <w:t>Навчання персоналу.</w:t>
      </w:r>
    </w:p>
    <w:p w14:paraId="1906328A" w14:textId="5C4A5301" w:rsidR="00004D2E" w:rsidRPr="001C6B43" w:rsidRDefault="00004D2E" w:rsidP="00105F9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C6B43">
        <w:rPr>
          <w:rFonts w:ascii="Times New Roman" w:hAnsi="Times New Roman" w:cs="Times New Roman"/>
          <w:bCs/>
          <w:sz w:val="24"/>
          <w:szCs w:val="24"/>
          <w:lang w:val="uk-UA"/>
        </w:rPr>
        <w:t>Ключові показники, аудит та контроль якості</w:t>
      </w:r>
      <w:r w:rsidR="00FB616A" w:rsidRPr="001C6B4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DCD8BB0" w14:textId="2A5F3AD6" w:rsidR="00004D2E" w:rsidRPr="001C6B43" w:rsidRDefault="00004D2E" w:rsidP="00105F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1C6B43">
        <w:rPr>
          <w:rFonts w:ascii="Times New Roman" w:hAnsi="Times New Roman" w:cs="Times New Roman"/>
          <w:sz w:val="24"/>
          <w:szCs w:val="24"/>
          <w:lang w:val="uk-UA"/>
        </w:rPr>
        <w:t>Використані документи.</w:t>
      </w:r>
    </w:p>
    <w:p w14:paraId="71749136" w14:textId="77777777" w:rsidR="00004D2E" w:rsidRDefault="00004D2E" w:rsidP="00004D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AE153C6" w14:textId="3D50E35C" w:rsidR="00105F9F" w:rsidRDefault="00004D2E" w:rsidP="00512836">
      <w:pPr>
        <w:pStyle w:val="ShiftAlt"/>
        <w:spacing w:line="240" w:lineRule="auto"/>
        <w:ind w:firstLine="709"/>
      </w:pPr>
      <w:r>
        <w:rPr>
          <w:rStyle w:val="Bold"/>
          <w:rFonts w:cs="Times New Roman"/>
          <w:szCs w:val="24"/>
        </w:rPr>
        <w:t xml:space="preserve">1. </w:t>
      </w:r>
      <w:r w:rsidRPr="00543F5E">
        <w:rPr>
          <w:rStyle w:val="Bold"/>
          <w:rFonts w:cs="Times New Roman"/>
          <w:szCs w:val="24"/>
        </w:rPr>
        <w:t>Мета</w:t>
      </w:r>
      <w:r w:rsidR="00E95CED">
        <w:rPr>
          <w:rStyle w:val="Bold"/>
          <w:rFonts w:cs="Times New Roman"/>
          <w:szCs w:val="24"/>
        </w:rPr>
        <w:t>.</w:t>
      </w:r>
      <w:r w:rsidR="00E95CED" w:rsidRPr="00E95CED">
        <w:t xml:space="preserve"> </w:t>
      </w:r>
      <w:r w:rsidR="00E95CED">
        <w:t>Р</w:t>
      </w:r>
      <w:r w:rsidR="00E95CED" w:rsidRPr="00A46232">
        <w:t>егламентаці</w:t>
      </w:r>
      <w:r w:rsidR="00E95CED">
        <w:t>я організації білизняного режиму</w:t>
      </w:r>
      <w:r w:rsidR="00512836">
        <w:t xml:space="preserve"> в лікарні</w:t>
      </w:r>
      <w:r w:rsidR="00BF7AEF">
        <w:t>:</w:t>
      </w:r>
      <w:r w:rsidR="00E95CED">
        <w:t xml:space="preserve"> </w:t>
      </w:r>
      <w:r w:rsidRPr="00A46232">
        <w:t>порядку</w:t>
      </w:r>
      <w:r w:rsidR="00512836">
        <w:t xml:space="preserve"> збору, </w:t>
      </w:r>
      <w:r w:rsidR="006720E3">
        <w:t xml:space="preserve">сортування, </w:t>
      </w:r>
      <w:r w:rsidR="00512836">
        <w:t>транспортування, зберігання</w:t>
      </w:r>
      <w:r w:rsidR="006720E3">
        <w:t>, дезінфекції</w:t>
      </w:r>
      <w:r w:rsidR="00512836">
        <w:t xml:space="preserve"> білизни, що</w:t>
      </w:r>
      <w:r w:rsidR="00105F9F">
        <w:t xml:space="preserve"> спрямован</w:t>
      </w:r>
      <w:r w:rsidR="006720E3">
        <w:t>ий</w:t>
      </w:r>
      <w:r w:rsidR="00105F9F">
        <w:t xml:space="preserve"> на зниження ризику виникнення </w:t>
      </w:r>
      <w:r w:rsidR="00512836">
        <w:t>та</w:t>
      </w:r>
      <w:r w:rsidR="00105F9F">
        <w:t xml:space="preserve"> розповсюдження інфекцій</w:t>
      </w:r>
      <w:r w:rsidR="006720E3">
        <w:t>них хвороб, пов’язаних з наданням медичної допомоги</w:t>
      </w:r>
      <w:r w:rsidR="00512836">
        <w:t>.</w:t>
      </w:r>
    </w:p>
    <w:p w14:paraId="652325FF" w14:textId="4B11B1BE" w:rsidR="00004D2E" w:rsidRDefault="00004D2E" w:rsidP="005128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232">
        <w:rPr>
          <w:rFonts w:ascii="Times New Roman" w:hAnsi="Times New Roman" w:cs="Times New Roman"/>
          <w:b/>
          <w:sz w:val="24"/>
          <w:szCs w:val="24"/>
        </w:rPr>
        <w:t>2. Область застосування.</w:t>
      </w:r>
      <w:r w:rsidRPr="00A46232">
        <w:rPr>
          <w:rFonts w:ascii="Times New Roman" w:hAnsi="Times New Roman" w:cs="Times New Roman"/>
          <w:sz w:val="24"/>
          <w:szCs w:val="24"/>
        </w:rPr>
        <w:t xml:space="preserve"> Процедура застосовується </w:t>
      </w:r>
      <w:bookmarkStart w:id="0" w:name="_Hlk152933824"/>
      <w:r w:rsidR="00512836">
        <w:rPr>
          <w:rFonts w:ascii="Times New Roman" w:hAnsi="Times New Roman" w:cs="Times New Roman"/>
          <w:sz w:val="24"/>
          <w:szCs w:val="24"/>
        </w:rPr>
        <w:t>у всіх структурних підрозділах лікарні.</w:t>
      </w:r>
      <w:r w:rsidR="00105F9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075A42C" w14:textId="77777777" w:rsidR="00004D2E" w:rsidRPr="00A46232" w:rsidRDefault="00004D2E" w:rsidP="00004D2E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62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Визначення та скорочення:</w:t>
      </w:r>
    </w:p>
    <w:p w14:paraId="0C27DB1E" w14:textId="73211F32" w:rsidR="00004D2E" w:rsidRPr="00A46232" w:rsidRDefault="00004D2E" w:rsidP="00FB61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232">
        <w:rPr>
          <w:rFonts w:ascii="Times New Roman" w:hAnsi="Times New Roman" w:cs="Times New Roman"/>
          <w:color w:val="000000"/>
          <w:sz w:val="24"/>
          <w:szCs w:val="24"/>
        </w:rPr>
        <w:t>ВІК – відділ інфекційного контролю</w:t>
      </w:r>
      <w:r w:rsidR="005128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0DCB0A" w14:textId="632E1857" w:rsidR="00004D2E" w:rsidRDefault="00004D2E" w:rsidP="00FB61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232">
        <w:rPr>
          <w:rFonts w:ascii="Times New Roman" w:hAnsi="Times New Roman" w:cs="Times New Roman"/>
          <w:color w:val="000000"/>
          <w:sz w:val="24"/>
          <w:szCs w:val="24"/>
        </w:rPr>
        <w:t xml:space="preserve">ЗІЗ </w:t>
      </w:r>
      <w:r w:rsidR="0051283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46232">
        <w:rPr>
          <w:rFonts w:ascii="Times New Roman" w:hAnsi="Times New Roman" w:cs="Times New Roman"/>
          <w:color w:val="000000"/>
          <w:sz w:val="24"/>
          <w:szCs w:val="24"/>
        </w:rPr>
        <w:t xml:space="preserve"> засоби індивідуального захисту</w:t>
      </w:r>
      <w:r w:rsidR="00FB61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3D89B5" w14:textId="6A8B063D" w:rsidR="00512836" w:rsidRDefault="00512836" w:rsidP="00115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 – стандартна операційна процедура.</w:t>
      </w:r>
    </w:p>
    <w:p w14:paraId="1A29B6F7" w14:textId="77777777" w:rsidR="006F1942" w:rsidRDefault="00115E6B" w:rsidP="00115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15E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6720E3" w:rsidRPr="00115E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едичний одяг — куртки, клінічні і лабораторні халати, хірургічні костюми багаторазового використання та інший одяг, який використовується з метою ідентифікації працівників </w:t>
      </w:r>
      <w:r w:rsidRPr="00115E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закладі.</w:t>
      </w:r>
      <w:r w:rsidR="006F1942" w:rsidRPr="006F19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58CBFFA" w14:textId="65FE0C58" w:rsidR="00105F9F" w:rsidRPr="00115E6B" w:rsidRDefault="00105F9F" w:rsidP="00115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115E6B" w14:paraId="1B790B99" w14:textId="77777777" w:rsidTr="00A73B30">
        <w:tc>
          <w:tcPr>
            <w:tcW w:w="9629" w:type="dxa"/>
            <w:gridSpan w:val="3"/>
          </w:tcPr>
          <w:p w14:paraId="42FDBE44" w14:textId="77777777" w:rsidR="00115E6B" w:rsidRDefault="00115E6B" w:rsidP="00A7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115E6B" w14:paraId="69A6DC39" w14:textId="77777777" w:rsidTr="00A73B30">
        <w:tc>
          <w:tcPr>
            <w:tcW w:w="9629" w:type="dxa"/>
            <w:gridSpan w:val="3"/>
          </w:tcPr>
          <w:p w14:paraId="0DBEBEB5" w14:textId="77777777" w:rsidR="00115E6B" w:rsidRDefault="00115E6B" w:rsidP="00A7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15E6B" w14:paraId="256ED8E3" w14:textId="77777777" w:rsidTr="00A73B30">
        <w:tc>
          <w:tcPr>
            <w:tcW w:w="5807" w:type="dxa"/>
            <w:vMerge w:val="restart"/>
            <w:vAlign w:val="center"/>
          </w:tcPr>
          <w:p w14:paraId="415B78EF" w14:textId="77777777" w:rsidR="00115E6B" w:rsidRPr="00FB616A" w:rsidRDefault="00115E6B" w:rsidP="00A73B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ПРАВИЛА ЗБОРУ, ТРАНСПОРТУВАННЯ, ЗБЕРІГАННЯ </w:t>
            </w:r>
          </w:p>
          <w:p w14:paraId="6D3B36D2" w14:textId="77777777" w:rsidR="00115E6B" w:rsidRPr="00F247E5" w:rsidRDefault="00115E6B" w:rsidP="00A73B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БРУДНОЇ ТА ЧИСТОЇ БІЛИЗНИ</w:t>
            </w:r>
          </w:p>
        </w:tc>
        <w:tc>
          <w:tcPr>
            <w:tcW w:w="1985" w:type="dxa"/>
          </w:tcPr>
          <w:p w14:paraId="13B319DE" w14:textId="77777777" w:rsidR="00115E6B" w:rsidRDefault="00115E6B" w:rsidP="00A7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58F40BA0" w14:textId="77777777" w:rsidR="00115E6B" w:rsidRDefault="00115E6B" w:rsidP="00A7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-044/1</w:t>
            </w:r>
          </w:p>
        </w:tc>
      </w:tr>
      <w:tr w:rsidR="00115E6B" w14:paraId="54B26180" w14:textId="77777777" w:rsidTr="00A73B30">
        <w:trPr>
          <w:trHeight w:val="274"/>
        </w:trPr>
        <w:tc>
          <w:tcPr>
            <w:tcW w:w="5807" w:type="dxa"/>
            <w:vMerge/>
          </w:tcPr>
          <w:p w14:paraId="28833530" w14:textId="77777777" w:rsidR="00115E6B" w:rsidRDefault="00115E6B" w:rsidP="00A73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9C392B" w14:textId="77777777" w:rsidR="00115E6B" w:rsidRDefault="00115E6B" w:rsidP="00A7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204A1272" w14:textId="77777777" w:rsidR="00115E6B" w:rsidRDefault="00115E6B" w:rsidP="00A7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15E6B" w14:paraId="53781198" w14:textId="77777777" w:rsidTr="00A73B30">
        <w:tc>
          <w:tcPr>
            <w:tcW w:w="5807" w:type="dxa"/>
            <w:vMerge/>
          </w:tcPr>
          <w:p w14:paraId="5A534D48" w14:textId="77777777" w:rsidR="00115E6B" w:rsidRDefault="00115E6B" w:rsidP="00A73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48C89E92" w14:textId="77777777" w:rsidR="00115E6B" w:rsidRDefault="00115E6B" w:rsidP="00A7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59F94E95" w14:textId="77777777" w:rsidR="00115E6B" w:rsidRDefault="00115E6B" w:rsidP="00115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19C706E" w14:textId="5E2C7A30" w:rsidR="00115E6B" w:rsidRPr="00115E6B" w:rsidRDefault="006F1942" w:rsidP="0011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E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Постільна білизна — текстильні вироби багаторазового застосування, які використовуються для забезпечення гігієнічного перебування пацієнтів під час отримання медичної послуги.</w:t>
      </w:r>
    </w:p>
    <w:p w14:paraId="13B7D86D" w14:textId="4C48A05E" w:rsidR="006720E3" w:rsidRDefault="00115E6B" w:rsidP="00115E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15E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Фасонна (натільна) білизна — текстильні вироби багаторазового застосування, які використовуються пацієнтами для забезпечення їхнього комфортного та гігієнічного перебування пацієнта (сорочки, піжами, халати тощо).</w:t>
      </w:r>
    </w:p>
    <w:p w14:paraId="16508AB9" w14:textId="4077F5D2" w:rsidR="00105F9F" w:rsidRDefault="00105F9F" w:rsidP="0065400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F9F">
        <w:rPr>
          <w:rFonts w:ascii="Times New Roman" w:hAnsi="Times New Roman" w:cs="Times New Roman"/>
          <w:b/>
          <w:bCs/>
          <w:sz w:val="24"/>
          <w:szCs w:val="24"/>
        </w:rPr>
        <w:t>4. Відповідальність та компетенції</w:t>
      </w:r>
    </w:p>
    <w:p w14:paraId="05FF6A12" w14:textId="09BB45F8" w:rsidR="00105F9F" w:rsidRDefault="00105F9F" w:rsidP="000457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F9F">
        <w:rPr>
          <w:rFonts w:ascii="Times New Roman" w:hAnsi="Times New Roman" w:cs="Times New Roman"/>
          <w:sz w:val="24"/>
          <w:szCs w:val="24"/>
        </w:rPr>
        <w:t xml:space="preserve">Виконання СОПу є обов’язковим </w:t>
      </w:r>
      <w:r w:rsidRPr="00045745">
        <w:rPr>
          <w:rFonts w:ascii="Times New Roman" w:hAnsi="Times New Roman" w:cs="Times New Roman"/>
          <w:sz w:val="24"/>
          <w:szCs w:val="24"/>
        </w:rPr>
        <w:t xml:space="preserve">для молодших </w:t>
      </w:r>
      <w:r w:rsidR="00045745" w:rsidRPr="00045745">
        <w:rPr>
          <w:rFonts w:ascii="Times New Roman" w:hAnsi="Times New Roman" w:cs="Times New Roman"/>
          <w:sz w:val="24"/>
          <w:szCs w:val="24"/>
        </w:rPr>
        <w:t xml:space="preserve">медичних </w:t>
      </w:r>
      <w:r w:rsidRPr="00045745">
        <w:rPr>
          <w:rFonts w:ascii="Times New Roman" w:hAnsi="Times New Roman" w:cs="Times New Roman"/>
          <w:sz w:val="24"/>
          <w:szCs w:val="24"/>
        </w:rPr>
        <w:t>сестер у підпорядкованих</w:t>
      </w:r>
      <w:r w:rsidRPr="00105F9F">
        <w:rPr>
          <w:rFonts w:ascii="Times New Roman" w:hAnsi="Times New Roman" w:cs="Times New Roman"/>
          <w:sz w:val="24"/>
          <w:szCs w:val="24"/>
        </w:rPr>
        <w:t xml:space="preserve"> структурних підрозділах</w:t>
      </w:r>
      <w:r w:rsidR="00152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BD4" w:rsidRPr="00A65BD4">
        <w:rPr>
          <w:rFonts w:ascii="Times New Roman" w:hAnsi="Times New Roman" w:cs="Times New Roman"/>
          <w:sz w:val="24"/>
          <w:szCs w:val="24"/>
        </w:rPr>
        <w:t>Відповідальними за дотримання білизняного режиму у відділеннях є старші медичні сестри</w:t>
      </w:r>
      <w:r w:rsidR="00A65BD4">
        <w:rPr>
          <w:rFonts w:ascii="Times New Roman" w:hAnsi="Times New Roman" w:cs="Times New Roman"/>
          <w:sz w:val="24"/>
          <w:szCs w:val="24"/>
        </w:rPr>
        <w:t>.</w:t>
      </w:r>
    </w:p>
    <w:p w14:paraId="28B40CEB" w14:textId="5156AB66" w:rsidR="00BB7B95" w:rsidRDefault="00BB7B95" w:rsidP="00D75443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B7B9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B3E7D">
        <w:rPr>
          <w:rFonts w:ascii="Times New Roman" w:hAnsi="Times New Roman" w:cs="Times New Roman"/>
          <w:b/>
          <w:bCs/>
          <w:sz w:val="24"/>
          <w:szCs w:val="24"/>
        </w:rPr>
        <w:t>Оснащення</w:t>
      </w:r>
    </w:p>
    <w:p w14:paraId="72599C13" w14:textId="77777777" w:rsidR="00FB3E7D" w:rsidRDefault="00FB3E7D" w:rsidP="00FB3E7D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Окремі є</w:t>
      </w:r>
      <w:r w:rsidR="00F82F16"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мност</w:t>
      </w:r>
      <w:r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r w:rsidR="00F82F16"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забрудненої та брудної білизни одноразового (наприклад, мішки поліетиленові)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чи</w:t>
      </w:r>
      <w:r w:rsidR="00F82F16"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багаторазового (наприклад, пластикові контейнери, що стійкі до очищення і дезінфекції) використання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 маркуванням</w:t>
      </w:r>
      <w:r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«Забруднена білизна» та «Брудна білизна»</w:t>
      </w:r>
      <w:r w:rsidR="00F82F16"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283E15EF" w14:textId="549CC4EA" w:rsidR="00F82F16" w:rsidRPr="00FB3E7D" w:rsidRDefault="00FB3E7D" w:rsidP="00FB3E7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F82F16"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транспортн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r w:rsidR="00F82F16"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візки</w:t>
      </w:r>
      <w:r w:rsidR="000B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закритого типу</w:t>
      </w:r>
      <w:r w:rsidR="00F82F16" w:rsidRPr="00FB3E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FFB4739" w14:textId="540FF701" w:rsidR="00BB7B95" w:rsidRPr="00BB7B95" w:rsidRDefault="00BB7B95" w:rsidP="00BB7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Працівники, відповідальні за збір, транспортування, сортування, замочування та прання забрудненої/брудної білизни мають використовувати засоби індивідуального захисту:</w:t>
      </w:r>
    </w:p>
    <w:p w14:paraId="0B86AC64" w14:textId="7C127CE2" w:rsidR="00BB7B95" w:rsidRPr="00BB7B95" w:rsidRDefault="00BB7B95" w:rsidP="00BB7B95">
      <w:pPr>
        <w:pStyle w:val="a5"/>
        <w:spacing w:before="0" w:beforeAutospacing="0" w:after="0" w:afterAutospacing="0"/>
        <w:ind w:firstLine="709"/>
        <w:jc w:val="both"/>
      </w:pPr>
      <w:r w:rsidRPr="00BB7B95">
        <w:t>1) фартухи захисні, що відповідають</w:t>
      </w:r>
      <w:r>
        <w:t xml:space="preserve"> </w:t>
      </w:r>
      <w:hyperlink r:id="rId5" w:tgtFrame="_blank" w:history="1">
        <w:r w:rsidRPr="00BB7B95">
          <w:rPr>
            <w:rStyle w:val="a6"/>
            <w:color w:val="auto"/>
            <w:u w:val="none"/>
          </w:rPr>
          <w:t>Технічному регламенту засобів індивідуального захисту, затвердженому постановою КМУ від 21.08.2019 № 771</w:t>
        </w:r>
      </w:hyperlink>
      <w:r w:rsidRPr="00BB7B95">
        <w:t>;</w:t>
      </w:r>
    </w:p>
    <w:p w14:paraId="4890346C" w14:textId="77777777" w:rsidR="00BB7B95" w:rsidRPr="00BB7B95" w:rsidRDefault="00BB7B95" w:rsidP="00BB7B95">
      <w:pPr>
        <w:pStyle w:val="a5"/>
        <w:spacing w:before="0" w:beforeAutospacing="0" w:after="0" w:afterAutospacing="0"/>
        <w:ind w:firstLine="709"/>
        <w:jc w:val="both"/>
      </w:pPr>
      <w:r w:rsidRPr="00BB7B95">
        <w:t>2) хірургічні (медичні) маски, що відповідають </w:t>
      </w:r>
      <w:hyperlink r:id="rId6" w:tgtFrame="_blank" w:history="1">
        <w:r w:rsidRPr="00BB7B95">
          <w:rPr>
            <w:rStyle w:val="a6"/>
            <w:color w:val="auto"/>
            <w:u w:val="none"/>
          </w:rPr>
          <w:t>Технічному регламенту щодо медичних виробів, затвердженому постановою КМУ від 02.10.2013 № 753</w:t>
        </w:r>
      </w:hyperlink>
      <w:r w:rsidRPr="00BB7B95">
        <w:t>;</w:t>
      </w:r>
    </w:p>
    <w:p w14:paraId="5F37E0A2" w14:textId="5D1E7968" w:rsidR="00BB7B95" w:rsidRPr="00BB7B95" w:rsidRDefault="00BB7B95" w:rsidP="00BB7B95">
      <w:pPr>
        <w:pStyle w:val="a5"/>
        <w:spacing w:before="0" w:beforeAutospacing="0" w:after="0" w:afterAutospacing="0"/>
        <w:ind w:firstLine="709"/>
        <w:jc w:val="both"/>
      </w:pPr>
      <w:r w:rsidRPr="00BB7B95">
        <w:t xml:space="preserve">3) </w:t>
      </w:r>
      <w:hyperlink r:id="rId7" w:history="1">
        <w:r w:rsidRPr="00BB7B95">
          <w:rPr>
            <w:rStyle w:val="a6"/>
            <w:color w:val="auto"/>
            <w:u w:val="none"/>
          </w:rPr>
          <w:t>рукавички</w:t>
        </w:r>
      </w:hyperlink>
      <w:r w:rsidRPr="00BB7B95">
        <w:t xml:space="preserve"> захисні, які відповідають </w:t>
      </w:r>
      <w:hyperlink r:id="rId8" w:tgtFrame="_blank" w:history="1">
        <w:r w:rsidRPr="00BB7B95">
          <w:rPr>
            <w:rStyle w:val="a6"/>
            <w:color w:val="auto"/>
            <w:u w:val="none"/>
          </w:rPr>
          <w:t>Технічному регламенту засобів індивідуального захисту, затвердженому постановою КМУ від 21.08.2019 № 771</w:t>
        </w:r>
      </w:hyperlink>
      <w:r w:rsidRPr="00BB7B95">
        <w:t>.</w:t>
      </w:r>
    </w:p>
    <w:p w14:paraId="7236BA36" w14:textId="1066B346" w:rsidR="00BB7B95" w:rsidRDefault="00BB7B95" w:rsidP="000B32BA">
      <w:pPr>
        <w:pStyle w:val="a5"/>
        <w:spacing w:before="0" w:beforeAutospacing="0" w:after="0" w:afterAutospacing="0"/>
        <w:ind w:firstLine="709"/>
        <w:jc w:val="both"/>
      </w:pPr>
      <w:r w:rsidRPr="00BB7B95">
        <w:t>Працівники, відповідальні за прасування та упакування білизни мінімально використовують респіратори класу захисту FFP1, що відповідають Технічному регламенту засобів індивідуального захисту.</w:t>
      </w:r>
    </w:p>
    <w:p w14:paraId="721D19CA" w14:textId="283C59C7" w:rsidR="00916282" w:rsidRDefault="000B32BA" w:rsidP="00D7544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B32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05F7A" w:rsidRPr="000B32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24FD2">
        <w:rPr>
          <w:rFonts w:ascii="Times New Roman" w:hAnsi="Times New Roman" w:cs="Times New Roman"/>
          <w:b/>
          <w:bCs/>
          <w:sz w:val="24"/>
          <w:szCs w:val="24"/>
        </w:rPr>
        <w:t>Опис процесу</w:t>
      </w:r>
    </w:p>
    <w:p w14:paraId="39B26EA5" w14:textId="0E0CF24F" w:rsidR="00916282" w:rsidRPr="00916282" w:rsidRDefault="00916282" w:rsidP="00916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E05F7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З</w:t>
      </w:r>
      <w:r w:rsidRPr="0091628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а ступенем забруднення</w:t>
      </w:r>
      <w:r w:rsidRPr="00E05F7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білизна поділяється</w:t>
      </w:r>
      <w:r w:rsidRPr="0091628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:</w:t>
      </w:r>
    </w:p>
    <w:p w14:paraId="0D4B8703" w14:textId="4CB92D0E" w:rsidR="00916282" w:rsidRPr="00916282" w:rsidRDefault="00916282" w:rsidP="009162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45"/>
      <w:bookmarkEnd w:id="1"/>
      <w:r w:rsidRPr="00916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r w:rsidR="00E05F7A" w:rsidRPr="00E05F7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забруднена білизна –</w:t>
      </w:r>
      <w:r w:rsidR="00E05F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6282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видимого забруднення або із незначними (до 10 % поверхні білизни) слідами забруднення біологічними рідинами;</w:t>
      </w:r>
    </w:p>
    <w:p w14:paraId="7073264C" w14:textId="77777777" w:rsidR="00DC1C9B" w:rsidRDefault="00916282" w:rsidP="00DC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46"/>
      <w:bookmarkEnd w:id="2"/>
      <w:r w:rsidRPr="00916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r w:rsidRPr="0091628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брудна білизна</w:t>
      </w:r>
      <w:r w:rsidRPr="009162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(понад 10 % поверхні білизни забруднено біологічними рідинами).</w:t>
      </w:r>
    </w:p>
    <w:p w14:paraId="36176E01" w14:textId="7A88AE25" w:rsidR="00DC1C9B" w:rsidRDefault="00DC1C9B" w:rsidP="00DC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1B380A" w14:textId="77777777" w:rsidR="000B32BA" w:rsidRPr="000B32BA" w:rsidRDefault="000B32BA" w:rsidP="000B32B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B32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Медичний одяг дозволяється прати у домашніх умовах, окрім медичного одягу, який використовувався при догляді за пацієнтами інфікованими або з підозрою на інфікування збудниками інфекційних хвороб, що викликають надзвичайні ситуації у системі громадського здоров’я.</w:t>
      </w:r>
    </w:p>
    <w:p w14:paraId="464179BA" w14:textId="77777777" w:rsidR="000B32BA" w:rsidRPr="000B32BA" w:rsidRDefault="000B32BA" w:rsidP="000B32B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71"/>
      <w:bookmarkEnd w:id="3"/>
      <w:r w:rsidRPr="000B32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Медичний одяг змінюється</w:t>
      </w:r>
      <w:r w:rsidRPr="000B32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 разі його забруднення або 1 раз на 8 робочих годин.</w:t>
      </w:r>
    </w:p>
    <w:p w14:paraId="5B5344FD" w14:textId="63CD38D3" w:rsidR="00BB7B95" w:rsidRDefault="00BB7B95" w:rsidP="00DC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7B9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Заміну білизни проводити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графіком (див. нижче) та у разі забруднення понад 10 % її поверхні. </w:t>
      </w:r>
      <w:r w:rsidR="008B4A89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Також обов’язкова заміна білизни при будь-якому забрудненні біологічними рідинами організму.</w:t>
      </w:r>
    </w:p>
    <w:p w14:paraId="6E96D8A1" w14:textId="09930485" w:rsidR="00BB7B95" w:rsidRDefault="00BB7B95" w:rsidP="00BB7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B7B9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Графік заміни білизни у структурних підрозділах лікарні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F21676" w14:paraId="568BB631" w14:textId="77777777" w:rsidTr="00045745">
        <w:tc>
          <w:tcPr>
            <w:tcW w:w="2830" w:type="dxa"/>
            <w:vAlign w:val="center"/>
          </w:tcPr>
          <w:p w14:paraId="3F9A849C" w14:textId="38F03F4A" w:rsidR="00F21676" w:rsidRDefault="00F21676" w:rsidP="002C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Всі відділення, окрім</w:t>
            </w:r>
            <w:r w:rsidR="00045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нижче зазначених</w:t>
            </w:r>
          </w:p>
        </w:tc>
        <w:tc>
          <w:tcPr>
            <w:tcW w:w="6799" w:type="dxa"/>
          </w:tcPr>
          <w:p w14:paraId="25DE2705" w14:textId="3BC0F5BD" w:rsidR="00F21676" w:rsidRPr="00F21676" w:rsidRDefault="00F21676" w:rsidP="00F21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1676">
              <w:rPr>
                <w:rFonts w:ascii="Times New Roman" w:hAnsi="Times New Roman" w:cs="Times New Roman"/>
                <w:sz w:val="24"/>
                <w:szCs w:val="24"/>
              </w:rPr>
              <w:t>не рідше 1 разу на тиждень</w:t>
            </w:r>
            <w:r w:rsidR="002C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676" w14:paraId="327ADBC0" w14:textId="77777777" w:rsidTr="00045745">
        <w:tc>
          <w:tcPr>
            <w:tcW w:w="2830" w:type="dxa"/>
            <w:vAlign w:val="center"/>
          </w:tcPr>
          <w:p w14:paraId="48D96BAA" w14:textId="65327BCD" w:rsidR="00F21676" w:rsidRDefault="00F21676" w:rsidP="002C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ВАІТ, ВАІТН</w:t>
            </w:r>
          </w:p>
        </w:tc>
        <w:tc>
          <w:tcPr>
            <w:tcW w:w="6799" w:type="dxa"/>
          </w:tcPr>
          <w:p w14:paraId="580427E2" w14:textId="14BA4602" w:rsidR="00F21676" w:rsidRDefault="008B4A89" w:rsidP="00F21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</w:t>
            </w:r>
            <w:r w:rsidR="00F216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оденно</w:t>
            </w:r>
          </w:p>
        </w:tc>
      </w:tr>
      <w:tr w:rsidR="00F21676" w14:paraId="6902397A" w14:textId="77777777" w:rsidTr="00045745">
        <w:tc>
          <w:tcPr>
            <w:tcW w:w="2830" w:type="dxa"/>
            <w:vAlign w:val="center"/>
          </w:tcPr>
          <w:p w14:paraId="29E56C7A" w14:textId="72014084" w:rsidR="00F21676" w:rsidRDefault="00F21676" w:rsidP="002C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 хірургічного профілю</w:t>
            </w:r>
          </w:p>
        </w:tc>
        <w:tc>
          <w:tcPr>
            <w:tcW w:w="6799" w:type="dxa"/>
          </w:tcPr>
          <w:p w14:paraId="5E764C1C" w14:textId="77777777" w:rsidR="00F21676" w:rsidRDefault="00F21676" w:rsidP="00F21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напередодні оперативного втручання та щоденно в післяопераційному періоді</w:t>
            </w:r>
            <w:r w:rsidR="002C40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припинення виділень з рани</w:t>
            </w:r>
            <w:r w:rsidR="008B4A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14:paraId="617F3ADE" w14:textId="30048AC5" w:rsidR="008B4A89" w:rsidRDefault="008B4A89" w:rsidP="00F21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Далі не рідше 1 разу на тиждень</w:t>
            </w:r>
          </w:p>
        </w:tc>
      </w:tr>
    </w:tbl>
    <w:p w14:paraId="551A409A" w14:textId="77777777" w:rsidR="00F21676" w:rsidRPr="00BB7B95" w:rsidRDefault="00F21676" w:rsidP="00BB7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6F1942" w14:paraId="14F66ED7" w14:textId="77777777" w:rsidTr="008640BE">
        <w:tc>
          <w:tcPr>
            <w:tcW w:w="9629" w:type="dxa"/>
            <w:gridSpan w:val="3"/>
          </w:tcPr>
          <w:p w14:paraId="22D65E90" w14:textId="60B3742C" w:rsidR="006F1942" w:rsidRDefault="00F21676" w:rsidP="0086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942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6F1942" w14:paraId="1DEEACF2" w14:textId="77777777" w:rsidTr="00B55974">
        <w:tc>
          <w:tcPr>
            <w:tcW w:w="9629" w:type="dxa"/>
            <w:gridSpan w:val="3"/>
            <w:tcBorders>
              <w:bottom w:val="single" w:sz="4" w:space="0" w:color="auto"/>
            </w:tcBorders>
          </w:tcPr>
          <w:p w14:paraId="4D06EE3E" w14:textId="77777777" w:rsidR="006F1942" w:rsidRDefault="006F1942" w:rsidP="0086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F1942" w14:paraId="77E3F9E6" w14:textId="77777777" w:rsidTr="00B55974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362" w14:textId="77777777" w:rsidR="006F1942" w:rsidRPr="00FB616A" w:rsidRDefault="006F1942" w:rsidP="008640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ПРАВИЛА ЗБОРУ, ТРАНСПОРТУВАННЯ, ЗБЕРІГАННЯ </w:t>
            </w:r>
          </w:p>
          <w:p w14:paraId="4EBBFDC7" w14:textId="77777777" w:rsidR="006F1942" w:rsidRPr="00F247E5" w:rsidRDefault="006F1942" w:rsidP="008640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БРУДНОЇ ТА ЧИСТОЇ БІЛИЗНИ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9B4" w14:textId="77777777" w:rsidR="006F1942" w:rsidRDefault="006F1942" w:rsidP="0086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323" w14:textId="77777777" w:rsidR="006F1942" w:rsidRDefault="006F1942" w:rsidP="0086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-044/1</w:t>
            </w:r>
          </w:p>
        </w:tc>
      </w:tr>
      <w:tr w:rsidR="006F1942" w14:paraId="3F3D4BC0" w14:textId="77777777" w:rsidTr="00B55974">
        <w:trPr>
          <w:trHeight w:val="274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D1A1" w14:textId="77777777" w:rsidR="006F1942" w:rsidRDefault="006F1942" w:rsidP="00864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F0A" w14:textId="77777777" w:rsidR="006F1942" w:rsidRDefault="006F1942" w:rsidP="0086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EB9" w14:textId="77777777" w:rsidR="006F1942" w:rsidRDefault="006F1942" w:rsidP="0086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6F1942" w14:paraId="27C7298E" w14:textId="77777777" w:rsidTr="00B55974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599" w14:textId="77777777" w:rsidR="006F1942" w:rsidRDefault="006F1942" w:rsidP="00864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80D" w14:textId="77777777" w:rsidR="006F1942" w:rsidRDefault="006F1942" w:rsidP="0086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12C4A3C1" w14:textId="77777777" w:rsidR="006F1942" w:rsidRDefault="006F1942" w:rsidP="00DC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5159145A" w14:textId="43D9BA16" w:rsidR="00DC1C9B" w:rsidRPr="00DC1C9B" w:rsidRDefault="00DC1C9B" w:rsidP="00DC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1C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Збирання</w:t>
      </w:r>
      <w:r w:rsidR="00D80C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, транспортування і зберігання забрудненої </w:t>
      </w:r>
      <w:r w:rsidRPr="00DC1C9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білизни в ЗОЗ</w:t>
      </w:r>
    </w:p>
    <w:p w14:paraId="3DB6DDA4" w14:textId="38B98C28" w:rsidR="00424FD2" w:rsidRDefault="00424FD2" w:rsidP="00DC1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Всі дії відповідальні особи здійснюють у вище зазначених ЗІЗ та з дотриманням гігієни рук.</w:t>
      </w:r>
    </w:p>
    <w:p w14:paraId="616E8F4B" w14:textId="045EA399" w:rsidR="00DC1C9B" w:rsidRDefault="00BB7B95" w:rsidP="00DC1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="00DC1C9B"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>ілизну</w:t>
      </w:r>
      <w:r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1C9B"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працівники збирають у</w:t>
      </w:r>
      <w:r w:rsidR="00DC1C9B"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1C9B"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промарковані непошкоджені контейнери або мішки безпосередньо біля ліжка пацієнта. Під час збирання заборонено струшувати білизну, класти її на</w:t>
      </w:r>
      <w:r w:rsidR="00DC1C9B"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1C9B"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підлогу, стільці, інші ліжка, матраци, поручні тощо. Це заходи безпеки, що запобігають розповсюдженню мікроорганізмів у</w:t>
      </w:r>
      <w:r w:rsidR="00DC1C9B"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1C9B"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повітрі та</w:t>
      </w:r>
      <w:r w:rsidR="00DC1C9B"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1C9B"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DC1C9B"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1C9B"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поверхнях.</w:t>
      </w:r>
    </w:p>
    <w:p w14:paraId="62B87B93" w14:textId="75A18E52" w:rsidR="00D80C92" w:rsidRPr="00DC1C9B" w:rsidRDefault="00D80C92" w:rsidP="00DC1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Ємності із забрудненою/брудною білизною маркуються із зазначенням структурного підрозділу, в якому вони були зібрані.</w:t>
      </w:r>
    </w:p>
    <w:p w14:paraId="697C1ED7" w14:textId="0302F891" w:rsidR="00DC1C9B" w:rsidRPr="00DC1C9B" w:rsidRDefault="00DC1C9B" w:rsidP="00DC1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того як працівники склали брудну білизну в паковання, щільно закривають його</w:t>
      </w:r>
      <w:r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> –</w:t>
      </w:r>
      <w:r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B7B95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Pr="00DC1C9B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онтейнери накривають кришками, мішки зав’язують. Потім поміщають паковання на транспорті візки.</w:t>
      </w:r>
    </w:p>
    <w:p w14:paraId="42F7E3B7" w14:textId="150B9C9E" w:rsidR="00DC1C9B" w:rsidRPr="00DC1C9B" w:rsidRDefault="000B32BA" w:rsidP="00DC1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Переносити ємності з білизною без використання транспортних візків (наприклад, в руках) заборонено.</w:t>
      </w:r>
    </w:p>
    <w:p w14:paraId="212E7D39" w14:textId="69F49971" w:rsidR="00916282" w:rsidRPr="00D80C92" w:rsidRDefault="00D80C92" w:rsidP="00DC1C9B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0C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Упакована забруднена і брудна білизна може зберігатися не більше трьох діб у визначених приміщеннях брудної зони лікарні.</w:t>
      </w:r>
    </w:p>
    <w:p w14:paraId="67AF806E" w14:textId="3A1B019D" w:rsidR="00D80C92" w:rsidRPr="00D80C92" w:rsidRDefault="00D80C92" w:rsidP="00DC1C9B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0C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випадках прогнозованого відкладання прання брудної білизни на понад вісім годин, забруднені поверхні білизни обробляються шляхом обприскування ферментним очищаючим засобом, включеним до Державного реєстру дезінфекційних засобів.</w:t>
      </w:r>
    </w:p>
    <w:p w14:paraId="3919C42B" w14:textId="08E9181E" w:rsidR="00D80C92" w:rsidRPr="00D80C92" w:rsidRDefault="00D80C92" w:rsidP="00DC1C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C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Упакована забруднена і брудна білизна у транспортних візках доставляється у приміщення прийому білизни брудної зони пральні спеціальним транспортом.</w:t>
      </w:r>
    </w:p>
    <w:p w14:paraId="6734918F" w14:textId="6297761E" w:rsidR="00654006" w:rsidRPr="00424FD2" w:rsidRDefault="00424FD2" w:rsidP="00424FD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FD2">
        <w:rPr>
          <w:rFonts w:ascii="Times New Roman" w:hAnsi="Times New Roman" w:cs="Times New Roman"/>
          <w:sz w:val="24"/>
          <w:szCs w:val="24"/>
        </w:rPr>
        <w:t>Транспортні засоби після вивантаження брудної білизни підлягають дезінфекції із застосуванням відповідних дозволених до використання дезінфікуючих засобів. Дезінфекція транспортних візків проводиться на санітарних майданчиках або в окремих приміщеннях спеціально підготовленими працівниками.</w:t>
      </w:r>
    </w:p>
    <w:p w14:paraId="4FC28592" w14:textId="4AE5DE72" w:rsidR="00D75443" w:rsidRPr="00424FD2" w:rsidRDefault="00424FD2" w:rsidP="00424F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FD2">
        <w:rPr>
          <w:rFonts w:ascii="Times New Roman" w:hAnsi="Times New Roman" w:cs="Times New Roman"/>
          <w:b/>
          <w:bCs/>
          <w:sz w:val="24"/>
          <w:szCs w:val="24"/>
        </w:rPr>
        <w:t>Доставка чистої білизни</w:t>
      </w:r>
      <w:r w:rsidRPr="00424FD2">
        <w:rPr>
          <w:rFonts w:ascii="Times New Roman" w:hAnsi="Times New Roman" w:cs="Times New Roman"/>
          <w:sz w:val="24"/>
          <w:szCs w:val="24"/>
        </w:rPr>
        <w:t xml:space="preserve"> з пральні до лікарні здійснюється спецтранспортом, у структурні підрозділи лікарні проводиться у транспортних візках.</w:t>
      </w:r>
    </w:p>
    <w:p w14:paraId="673A4397" w14:textId="429F268C" w:rsidR="00F268C0" w:rsidRPr="00AA3110" w:rsidRDefault="00FB616A" w:rsidP="00FB6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268C0" w:rsidRPr="00AA3110">
        <w:rPr>
          <w:rFonts w:ascii="Times New Roman" w:hAnsi="Times New Roman" w:cs="Times New Roman"/>
          <w:b/>
          <w:bCs/>
          <w:sz w:val="24"/>
          <w:szCs w:val="24"/>
        </w:rPr>
        <w:t xml:space="preserve">. Навчання персоналу. </w:t>
      </w:r>
      <w:r w:rsidR="00F268C0" w:rsidRPr="00AA3110">
        <w:rPr>
          <w:rFonts w:ascii="Times New Roman" w:hAnsi="Times New Roman" w:cs="Times New Roman"/>
          <w:sz w:val="24"/>
          <w:szCs w:val="24"/>
        </w:rPr>
        <w:t>Персонал зобов’язаний проходити навчання під час працевлаштування й надалі один раз на рік незалежно від стажу роботи в закладі. Навчання проводиться старшими медичними сестрами відділень.</w:t>
      </w:r>
    </w:p>
    <w:p w14:paraId="413FF6C9" w14:textId="36C08893" w:rsidR="00F268C0" w:rsidRPr="00AA3110" w:rsidRDefault="00FB616A" w:rsidP="00FB6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268C0" w:rsidRPr="00AA3110">
        <w:rPr>
          <w:rFonts w:ascii="Times New Roman" w:hAnsi="Times New Roman" w:cs="Times New Roman"/>
          <w:b/>
          <w:bCs/>
          <w:sz w:val="24"/>
          <w:szCs w:val="24"/>
        </w:rPr>
        <w:t>. Ключові показники, аудит та контроль якості</w:t>
      </w:r>
    </w:p>
    <w:p w14:paraId="549B214F" w14:textId="77777777" w:rsidR="006F1942" w:rsidRDefault="00F268C0" w:rsidP="00FB6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110">
        <w:rPr>
          <w:rFonts w:ascii="Times New Roman" w:hAnsi="Times New Roman" w:cs="Times New Roman"/>
          <w:sz w:val="24"/>
          <w:szCs w:val="24"/>
        </w:rPr>
        <w:t>Внутрішній контроль здійснюється старшими медичними сестрами.</w:t>
      </w:r>
      <w:r w:rsidR="006F1942">
        <w:rPr>
          <w:rFonts w:ascii="Times New Roman" w:hAnsi="Times New Roman" w:cs="Times New Roman"/>
          <w:sz w:val="24"/>
          <w:szCs w:val="24"/>
        </w:rPr>
        <w:t xml:space="preserve"> </w:t>
      </w:r>
      <w:r w:rsidRPr="00AA3110">
        <w:rPr>
          <w:rFonts w:ascii="Times New Roman" w:hAnsi="Times New Roman" w:cs="Times New Roman"/>
          <w:sz w:val="24"/>
          <w:szCs w:val="24"/>
        </w:rPr>
        <w:t>Зовнішній контроль здійснюється головною медичною сестрою</w:t>
      </w:r>
      <w:r w:rsidR="006F1942">
        <w:rPr>
          <w:rFonts w:ascii="Times New Roman" w:hAnsi="Times New Roman" w:cs="Times New Roman"/>
          <w:sz w:val="24"/>
          <w:szCs w:val="24"/>
        </w:rPr>
        <w:t>, фахівцями ВІК</w:t>
      </w:r>
      <w:r w:rsidRPr="00AA3110">
        <w:rPr>
          <w:rFonts w:ascii="Times New Roman" w:hAnsi="Times New Roman" w:cs="Times New Roman"/>
          <w:sz w:val="24"/>
          <w:szCs w:val="24"/>
        </w:rPr>
        <w:t>.</w:t>
      </w:r>
      <w:r w:rsidR="006F19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DD53D" w14:textId="30840AB2" w:rsidR="00F268C0" w:rsidRPr="00AA3110" w:rsidRDefault="00F268C0" w:rsidP="00FB6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110">
        <w:rPr>
          <w:rFonts w:ascii="Times New Roman" w:hAnsi="Times New Roman" w:cs="Times New Roman"/>
          <w:sz w:val="24"/>
          <w:szCs w:val="24"/>
        </w:rPr>
        <w:t xml:space="preserve">Ключовим показником ефективності процесу є дотримання </w:t>
      </w:r>
      <w:proofErr w:type="spellStart"/>
      <w:r w:rsidRPr="00AA3110">
        <w:rPr>
          <w:rFonts w:ascii="Times New Roman" w:hAnsi="Times New Roman" w:cs="Times New Roman"/>
          <w:sz w:val="24"/>
          <w:szCs w:val="24"/>
        </w:rPr>
        <w:t>СОПу</w:t>
      </w:r>
      <w:proofErr w:type="spellEnd"/>
      <w:r w:rsidRPr="00AA3110">
        <w:rPr>
          <w:rFonts w:ascii="Times New Roman" w:hAnsi="Times New Roman" w:cs="Times New Roman"/>
          <w:sz w:val="24"/>
          <w:szCs w:val="24"/>
        </w:rPr>
        <w:t>.</w:t>
      </w:r>
    </w:p>
    <w:p w14:paraId="6EFF03AA" w14:textId="3DCCD5BA" w:rsidR="00F247E5" w:rsidRPr="00AA3110" w:rsidRDefault="00FB616A" w:rsidP="00FB6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247E5" w:rsidRPr="00AA3110">
        <w:rPr>
          <w:rFonts w:ascii="Times New Roman" w:hAnsi="Times New Roman" w:cs="Times New Roman"/>
          <w:b/>
          <w:bCs/>
          <w:sz w:val="24"/>
          <w:szCs w:val="24"/>
        </w:rPr>
        <w:t>. Використані документи</w:t>
      </w:r>
    </w:p>
    <w:p w14:paraId="483C710A" w14:textId="3C6F6821" w:rsidR="00F247E5" w:rsidRPr="00AA3110" w:rsidRDefault="00F247E5" w:rsidP="00FB616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3110">
        <w:rPr>
          <w:rFonts w:ascii="Times New Roman" w:hAnsi="Times New Roman" w:cs="Times New Roman"/>
          <w:sz w:val="24"/>
          <w:szCs w:val="24"/>
          <w:lang w:val="uk-UA"/>
        </w:rPr>
        <w:t xml:space="preserve">Наказ МОЗ України від </w:t>
      </w:r>
      <w:r w:rsidR="00496DBB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AA3110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496DB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A3110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496DBB">
        <w:rPr>
          <w:rFonts w:ascii="Times New Roman" w:hAnsi="Times New Roman" w:cs="Times New Roman"/>
          <w:sz w:val="24"/>
          <w:szCs w:val="24"/>
          <w:lang w:val="uk-UA"/>
        </w:rPr>
        <w:t xml:space="preserve">25 </w:t>
      </w:r>
      <w:r w:rsidRPr="00AA3110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496DBB">
        <w:rPr>
          <w:rFonts w:ascii="Times New Roman" w:hAnsi="Times New Roman" w:cs="Times New Roman"/>
          <w:sz w:val="24"/>
          <w:szCs w:val="24"/>
          <w:lang w:val="uk-UA"/>
        </w:rPr>
        <w:t>785</w:t>
      </w:r>
      <w:r w:rsidRPr="00AA3110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</w:t>
      </w:r>
      <w:r w:rsidR="00496DBB">
        <w:rPr>
          <w:rFonts w:ascii="Times New Roman" w:hAnsi="Times New Roman" w:cs="Times New Roman"/>
          <w:sz w:val="24"/>
          <w:szCs w:val="24"/>
          <w:lang w:val="uk-UA"/>
        </w:rPr>
        <w:t xml:space="preserve">Державних санітарних норм та правил зі </w:t>
      </w:r>
      <w:r w:rsidRPr="00AA3110">
        <w:rPr>
          <w:rFonts w:ascii="Times New Roman" w:hAnsi="Times New Roman" w:cs="Times New Roman"/>
          <w:sz w:val="24"/>
          <w:szCs w:val="24"/>
          <w:lang w:val="uk-UA"/>
        </w:rPr>
        <w:t>збору, сортування, транспортування, зберігання, дезінфекції та прання білизни у закладах охорони здоров’я».</w:t>
      </w:r>
    </w:p>
    <w:p w14:paraId="51C97635" w14:textId="77777777" w:rsidR="00F247E5" w:rsidRPr="00AA3110" w:rsidRDefault="00F247E5" w:rsidP="00FB616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3110">
        <w:rPr>
          <w:rFonts w:ascii="Times New Roman" w:hAnsi="Times New Roman" w:cs="Times New Roman"/>
          <w:sz w:val="24"/>
          <w:szCs w:val="24"/>
          <w:lang w:val="uk-UA"/>
        </w:rPr>
        <w:t>Наказ МОЗ України від 03.08.2021 № 1614 «Про організацію профілактики інфекцій та інфекційного контролю в закладах охорони здоров’я та установах / закладах надання соціальних послуг / соціального захисту населення».</w:t>
      </w:r>
    </w:p>
    <w:p w14:paraId="1D7F8E8C" w14:textId="77891CEB" w:rsidR="00F247E5" w:rsidRDefault="00F247E5" w:rsidP="00FB616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3110">
        <w:rPr>
          <w:rFonts w:ascii="Times New Roman" w:hAnsi="Times New Roman" w:cs="Times New Roman"/>
          <w:sz w:val="24"/>
          <w:szCs w:val="24"/>
          <w:lang w:val="uk-UA"/>
        </w:rPr>
        <w:t>Наказ МОЗ України від 03.08.2020 № 1777 «Про затвердження Заходів та Засобів щодо попередження інфікування при проведенні догляду за пацієнтами».</w:t>
      </w:r>
    </w:p>
    <w:p w14:paraId="622766DE" w14:textId="001E59DF" w:rsidR="00BD115B" w:rsidRPr="008E3AD8" w:rsidRDefault="008E3AD8" w:rsidP="008E3AD8">
      <w:pPr>
        <w:pStyle w:val="a4"/>
        <w:ind w:left="0" w:firstLine="709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8E3AD8">
        <w:rPr>
          <w:rFonts w:ascii="Times New Roman" w:hAnsi="Times New Roman" w:cs="Times New Roman"/>
          <w:sz w:val="22"/>
          <w:szCs w:val="22"/>
          <w:lang w:val="uk-UA"/>
        </w:rPr>
        <w:t>4.</w:t>
      </w:r>
      <w:r w:rsidRPr="008E3AD8">
        <w:rPr>
          <w:rFonts w:ascii="Times New Roman" w:hAnsi="Times New Roman" w:cs="Times New Roman"/>
          <w:sz w:val="22"/>
          <w:szCs w:val="22"/>
        </w:rPr>
        <w:t> </w:t>
      </w:r>
      <w:r w:rsidRPr="008E3AD8">
        <w:rPr>
          <w:rFonts w:ascii="Times New Roman" w:hAnsi="Times New Roman" w:cs="Times New Roman"/>
          <w:sz w:val="22"/>
          <w:szCs w:val="22"/>
          <w:lang w:val="uk-UA"/>
        </w:rPr>
        <w:t>Наказ МОЗ України від</w:t>
      </w:r>
      <w:r w:rsidRPr="008E3AD8">
        <w:rPr>
          <w:rFonts w:ascii="Times New Roman" w:hAnsi="Times New Roman" w:cs="Times New Roman"/>
          <w:sz w:val="22"/>
          <w:szCs w:val="22"/>
        </w:rPr>
        <w:t> </w:t>
      </w:r>
      <w:r w:rsidRPr="008E3AD8">
        <w:rPr>
          <w:rFonts w:ascii="Times New Roman" w:hAnsi="Times New Roman" w:cs="Times New Roman"/>
          <w:sz w:val="22"/>
          <w:szCs w:val="22"/>
          <w:lang w:val="uk-UA"/>
        </w:rPr>
        <w:t>31.10.2024 №</w:t>
      </w:r>
      <w:r w:rsidRPr="008E3AD8">
        <w:rPr>
          <w:rFonts w:ascii="Times New Roman" w:hAnsi="Times New Roman" w:cs="Times New Roman"/>
          <w:sz w:val="22"/>
          <w:szCs w:val="22"/>
        </w:rPr>
        <w:t> </w:t>
      </w:r>
      <w:r w:rsidRPr="008E3AD8">
        <w:rPr>
          <w:rFonts w:ascii="Times New Roman" w:hAnsi="Times New Roman" w:cs="Times New Roman"/>
          <w:sz w:val="22"/>
          <w:szCs w:val="22"/>
          <w:lang w:val="uk-UA"/>
        </w:rPr>
        <w:t>1827 «Про затвердження Державних 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відходів».</w:t>
      </w:r>
    </w:p>
    <w:p w14:paraId="261D3DD9" w14:textId="4ADA63DB" w:rsidR="001C6B43" w:rsidRDefault="001C6B43" w:rsidP="001C6B43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1C6B43" w14:paraId="40B6810A" w14:textId="77777777" w:rsidTr="00A87D05">
        <w:tc>
          <w:tcPr>
            <w:tcW w:w="9629" w:type="dxa"/>
            <w:gridSpan w:val="3"/>
          </w:tcPr>
          <w:p w14:paraId="1F6D5730" w14:textId="77777777" w:rsidR="001C6B43" w:rsidRDefault="001C6B43" w:rsidP="00A8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1C6B43" w14:paraId="5944F1F6" w14:textId="77777777" w:rsidTr="00A87D05">
        <w:tc>
          <w:tcPr>
            <w:tcW w:w="9629" w:type="dxa"/>
            <w:gridSpan w:val="3"/>
          </w:tcPr>
          <w:p w14:paraId="348123BE" w14:textId="77777777" w:rsidR="001C6B43" w:rsidRDefault="001C6B43" w:rsidP="00A8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C6B43" w14:paraId="4F4D0372" w14:textId="77777777" w:rsidTr="00A87D05">
        <w:tc>
          <w:tcPr>
            <w:tcW w:w="5807" w:type="dxa"/>
            <w:vMerge w:val="restart"/>
            <w:vAlign w:val="center"/>
          </w:tcPr>
          <w:p w14:paraId="45033E36" w14:textId="77777777" w:rsidR="001C6B43" w:rsidRPr="00FB616A" w:rsidRDefault="001C6B43" w:rsidP="00A87D0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ПРАВИЛА ЗБОРУ, ТРАНСПОРТУВАННЯ, ЗБЕРІГАННЯ </w:t>
            </w:r>
          </w:p>
          <w:p w14:paraId="28768146" w14:textId="77777777" w:rsidR="001C6B43" w:rsidRPr="00F247E5" w:rsidRDefault="001C6B43" w:rsidP="00A87D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БРУДНОЇ ТА ЧИСТОЇ БІЛИЗНИ</w:t>
            </w:r>
          </w:p>
        </w:tc>
        <w:tc>
          <w:tcPr>
            <w:tcW w:w="1985" w:type="dxa"/>
          </w:tcPr>
          <w:p w14:paraId="654A243B" w14:textId="77777777" w:rsidR="001C6B43" w:rsidRDefault="001C6B43" w:rsidP="00A8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685CE869" w14:textId="7F03B5CB" w:rsidR="001C6B43" w:rsidRDefault="00CE4F9D" w:rsidP="00A8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-044/1</w:t>
            </w:r>
          </w:p>
        </w:tc>
      </w:tr>
      <w:tr w:rsidR="001C6B43" w14:paraId="1B0A91EF" w14:textId="77777777" w:rsidTr="00A87D05">
        <w:trPr>
          <w:trHeight w:val="274"/>
        </w:trPr>
        <w:tc>
          <w:tcPr>
            <w:tcW w:w="5807" w:type="dxa"/>
            <w:vMerge/>
          </w:tcPr>
          <w:p w14:paraId="588A1D8E" w14:textId="77777777" w:rsidR="001C6B43" w:rsidRDefault="001C6B43" w:rsidP="00A8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9CB511" w14:textId="77777777" w:rsidR="001C6B43" w:rsidRDefault="001C6B43" w:rsidP="00A8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27DB16E8" w14:textId="6B8EAD07" w:rsidR="001C6B43" w:rsidRDefault="001C6B43" w:rsidP="00A8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4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6B43" w14:paraId="085CE4B5" w14:textId="77777777" w:rsidTr="00A87D05">
        <w:tc>
          <w:tcPr>
            <w:tcW w:w="5807" w:type="dxa"/>
            <w:vMerge/>
          </w:tcPr>
          <w:p w14:paraId="7F8D3485" w14:textId="77777777" w:rsidR="001C6B43" w:rsidRDefault="001C6B43" w:rsidP="00A8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6724C315" w14:textId="7378EA84" w:rsidR="001C6B43" w:rsidRDefault="001C6B43" w:rsidP="00A8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D24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718CF39" w14:textId="328660D4" w:rsidR="00A65BD4" w:rsidRDefault="00A65BD4" w:rsidP="00A65BD4">
      <w:pPr>
        <w:rPr>
          <w:rFonts w:ascii="Times New Roman" w:hAnsi="Times New Roman" w:cs="Times New Roman"/>
          <w:sz w:val="24"/>
          <w:szCs w:val="24"/>
        </w:rPr>
      </w:pPr>
    </w:p>
    <w:p w14:paraId="23E413E9" w14:textId="77777777" w:rsidR="00FE0651" w:rsidRPr="00CF19B1" w:rsidRDefault="00FE0651" w:rsidP="00FE065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FE0651" w:rsidRPr="00CF19B1" w14:paraId="45308857" w14:textId="77777777" w:rsidTr="006E5247">
        <w:tc>
          <w:tcPr>
            <w:tcW w:w="817" w:type="dxa"/>
            <w:vAlign w:val="center"/>
          </w:tcPr>
          <w:p w14:paraId="7FDCA3B0" w14:textId="77777777" w:rsidR="00FE0651" w:rsidRPr="00CF19B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4E80932B" w14:textId="77777777" w:rsidR="00FE0651" w:rsidRPr="00CF19B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359AB8C1" w14:textId="77777777" w:rsidR="00FE0651" w:rsidRPr="00CF19B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0BAE9FAE" w14:textId="77777777" w:rsidR="00FE0651" w:rsidRPr="00CF19B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FE0651" w:rsidRPr="00CF19B1" w14:paraId="2D1E6285" w14:textId="77777777" w:rsidTr="006E5247">
        <w:tc>
          <w:tcPr>
            <w:tcW w:w="817" w:type="dxa"/>
          </w:tcPr>
          <w:p w14:paraId="71EB38E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7F4260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C63C87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B0E429D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6DA3B722" w14:textId="77777777" w:rsidTr="006E5247">
        <w:tc>
          <w:tcPr>
            <w:tcW w:w="817" w:type="dxa"/>
          </w:tcPr>
          <w:p w14:paraId="01B647DC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8EF779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CBF6A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CC2863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0249B72A" w14:textId="77777777" w:rsidTr="006E5247">
        <w:tc>
          <w:tcPr>
            <w:tcW w:w="817" w:type="dxa"/>
          </w:tcPr>
          <w:p w14:paraId="3CB5744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83BD65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9A80B3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483C9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482066CB" w14:textId="77777777" w:rsidTr="006E5247">
        <w:tc>
          <w:tcPr>
            <w:tcW w:w="817" w:type="dxa"/>
          </w:tcPr>
          <w:p w14:paraId="61048A3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6375686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FF046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59E12E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6E597D9A" w14:textId="77777777" w:rsidTr="006E5247">
        <w:tc>
          <w:tcPr>
            <w:tcW w:w="817" w:type="dxa"/>
          </w:tcPr>
          <w:p w14:paraId="1E1465B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F8F13D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FA052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A5DE9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09111015" w14:textId="77777777" w:rsidTr="006E5247">
        <w:tc>
          <w:tcPr>
            <w:tcW w:w="817" w:type="dxa"/>
          </w:tcPr>
          <w:p w14:paraId="7A347DF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AD18B34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3D62A52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22833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2BB48BBE" w14:textId="77777777" w:rsidTr="006E5247">
        <w:tc>
          <w:tcPr>
            <w:tcW w:w="817" w:type="dxa"/>
          </w:tcPr>
          <w:p w14:paraId="6EA2981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EB1BFD6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4195CF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C10630B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5D9A0C04" w14:textId="77777777" w:rsidTr="006E5247">
        <w:tc>
          <w:tcPr>
            <w:tcW w:w="817" w:type="dxa"/>
          </w:tcPr>
          <w:p w14:paraId="4861BD5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8A94064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18265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84255B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5F1C02B1" w14:textId="77777777" w:rsidTr="006E5247">
        <w:tc>
          <w:tcPr>
            <w:tcW w:w="817" w:type="dxa"/>
          </w:tcPr>
          <w:p w14:paraId="79CBEE4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824C61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B8EC7E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559403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3AA4C11E" w14:textId="77777777" w:rsidTr="006E5247">
        <w:tc>
          <w:tcPr>
            <w:tcW w:w="817" w:type="dxa"/>
          </w:tcPr>
          <w:p w14:paraId="50A024B4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AACF684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79F9B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A6E0AE6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1A6C174A" w14:textId="77777777" w:rsidTr="006E5247">
        <w:tc>
          <w:tcPr>
            <w:tcW w:w="817" w:type="dxa"/>
          </w:tcPr>
          <w:p w14:paraId="5D917224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FD4AB8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C5AC8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782690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74B5B337" w14:textId="77777777" w:rsidTr="006E5247">
        <w:tc>
          <w:tcPr>
            <w:tcW w:w="817" w:type="dxa"/>
          </w:tcPr>
          <w:p w14:paraId="3FC6357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FE104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AC3BC9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2731FE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6EDF3A03" w14:textId="77777777" w:rsidTr="006E5247">
        <w:tc>
          <w:tcPr>
            <w:tcW w:w="817" w:type="dxa"/>
          </w:tcPr>
          <w:p w14:paraId="79A92BEE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A07397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34EC71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5F6CD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318F50EF" w14:textId="77777777" w:rsidTr="006E5247">
        <w:tc>
          <w:tcPr>
            <w:tcW w:w="817" w:type="dxa"/>
          </w:tcPr>
          <w:p w14:paraId="04C170FE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1862F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997B6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1F871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5AAB5FA4" w14:textId="77777777" w:rsidTr="006E5247">
        <w:tc>
          <w:tcPr>
            <w:tcW w:w="817" w:type="dxa"/>
          </w:tcPr>
          <w:p w14:paraId="62209BCB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8059E3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936F83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529ABA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4FF9CBD7" w14:textId="77777777" w:rsidTr="006E5247">
        <w:tc>
          <w:tcPr>
            <w:tcW w:w="817" w:type="dxa"/>
          </w:tcPr>
          <w:p w14:paraId="7B80EA1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BA2956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4A913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2B1F46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54AC82D5" w14:textId="77777777" w:rsidTr="006E5247">
        <w:tc>
          <w:tcPr>
            <w:tcW w:w="817" w:type="dxa"/>
          </w:tcPr>
          <w:p w14:paraId="3D0DC854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4CB147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DCB37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DD5902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04A5E3D3" w14:textId="77777777" w:rsidTr="006E5247">
        <w:tc>
          <w:tcPr>
            <w:tcW w:w="817" w:type="dxa"/>
          </w:tcPr>
          <w:p w14:paraId="79240ECD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58BE1D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2825141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C73E1A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2B3BF26D" w14:textId="77777777" w:rsidTr="006E5247">
        <w:tc>
          <w:tcPr>
            <w:tcW w:w="817" w:type="dxa"/>
          </w:tcPr>
          <w:p w14:paraId="6B21C2D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93C538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A5D161E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0265FF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353463B4" w14:textId="77777777" w:rsidTr="006E5247">
        <w:tc>
          <w:tcPr>
            <w:tcW w:w="817" w:type="dxa"/>
          </w:tcPr>
          <w:p w14:paraId="35D010D2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A221E3C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EEA462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25337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03E865B2" w14:textId="77777777" w:rsidTr="006E5247">
        <w:tc>
          <w:tcPr>
            <w:tcW w:w="817" w:type="dxa"/>
          </w:tcPr>
          <w:p w14:paraId="35E1B374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EAE326C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D1256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96091C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78374AF5" w14:textId="77777777" w:rsidTr="006E5247">
        <w:tc>
          <w:tcPr>
            <w:tcW w:w="817" w:type="dxa"/>
          </w:tcPr>
          <w:p w14:paraId="05920E12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F32890D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C0A09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DED8FD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6F890DDA" w14:textId="77777777" w:rsidTr="006E5247">
        <w:tc>
          <w:tcPr>
            <w:tcW w:w="817" w:type="dxa"/>
          </w:tcPr>
          <w:p w14:paraId="7C438C2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6652E81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B5DF7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64A681E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41053DDA" w14:textId="77777777" w:rsidTr="006E5247">
        <w:tc>
          <w:tcPr>
            <w:tcW w:w="817" w:type="dxa"/>
          </w:tcPr>
          <w:p w14:paraId="77E564EB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5D8DF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1C5403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FCFC6A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38243684" w14:textId="77777777" w:rsidTr="006E5247">
        <w:tc>
          <w:tcPr>
            <w:tcW w:w="817" w:type="dxa"/>
          </w:tcPr>
          <w:p w14:paraId="0122A2B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8C9547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BA6173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F3966A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20046473" w14:textId="77777777" w:rsidTr="006E5247">
        <w:tc>
          <w:tcPr>
            <w:tcW w:w="817" w:type="dxa"/>
          </w:tcPr>
          <w:p w14:paraId="604C269D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4724BD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D58700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A8CE70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31B6A30F" w14:textId="77777777" w:rsidTr="006E5247">
        <w:tc>
          <w:tcPr>
            <w:tcW w:w="817" w:type="dxa"/>
          </w:tcPr>
          <w:p w14:paraId="638E475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454FF2C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BCE17E6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C778F06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4447B190" w14:textId="77777777" w:rsidTr="006E5247">
        <w:tc>
          <w:tcPr>
            <w:tcW w:w="817" w:type="dxa"/>
          </w:tcPr>
          <w:p w14:paraId="469A540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996B21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53AE783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D04730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6CBF68A7" w14:textId="77777777" w:rsidTr="006E5247">
        <w:tc>
          <w:tcPr>
            <w:tcW w:w="817" w:type="dxa"/>
          </w:tcPr>
          <w:p w14:paraId="0D73B2D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AA08732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6F5FA1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B494DB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49C578EE" w14:textId="77777777" w:rsidTr="006E5247">
        <w:tc>
          <w:tcPr>
            <w:tcW w:w="817" w:type="dxa"/>
          </w:tcPr>
          <w:p w14:paraId="061EB95F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3BA17CC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52FE65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A493C3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3CD485C5" w14:textId="77777777" w:rsidTr="006E5247">
        <w:tc>
          <w:tcPr>
            <w:tcW w:w="817" w:type="dxa"/>
          </w:tcPr>
          <w:p w14:paraId="37BD1B2D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CC8699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F8769F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F93E36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209A639A" w14:textId="77777777" w:rsidTr="006E5247">
        <w:tc>
          <w:tcPr>
            <w:tcW w:w="817" w:type="dxa"/>
          </w:tcPr>
          <w:p w14:paraId="401C9C7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4ABB9DB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05CF9D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FA97B2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5DC046CF" w14:textId="77777777" w:rsidTr="006E5247">
        <w:tc>
          <w:tcPr>
            <w:tcW w:w="817" w:type="dxa"/>
          </w:tcPr>
          <w:p w14:paraId="5DEBDFE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CF9ED1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B09B0CC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DD05E59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2BB877EC" w14:textId="77777777" w:rsidTr="006E5247">
        <w:tc>
          <w:tcPr>
            <w:tcW w:w="817" w:type="dxa"/>
          </w:tcPr>
          <w:p w14:paraId="3469622B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9E7E5D6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6910E4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B9E5F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1C59E071" w14:textId="77777777" w:rsidTr="006E5247">
        <w:tc>
          <w:tcPr>
            <w:tcW w:w="817" w:type="dxa"/>
          </w:tcPr>
          <w:p w14:paraId="5EDD52E1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C159C7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39E118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213CADB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10387493" w14:textId="77777777" w:rsidTr="006E5247">
        <w:tc>
          <w:tcPr>
            <w:tcW w:w="817" w:type="dxa"/>
          </w:tcPr>
          <w:p w14:paraId="3F042153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C7F3190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9D34EE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048392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7681FFFC" w14:textId="77777777" w:rsidTr="006E5247">
        <w:tc>
          <w:tcPr>
            <w:tcW w:w="817" w:type="dxa"/>
          </w:tcPr>
          <w:p w14:paraId="60DCDA88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B876EA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6B6AAE1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C6323C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:rsidRPr="00CF19B1" w14:paraId="4231D702" w14:textId="77777777" w:rsidTr="006E5247">
        <w:tc>
          <w:tcPr>
            <w:tcW w:w="817" w:type="dxa"/>
          </w:tcPr>
          <w:p w14:paraId="74465EBB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AAD1342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CC8B765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309786" w14:textId="77777777" w:rsidR="00FE0651" w:rsidRPr="00CF19B1" w:rsidRDefault="00FE0651" w:rsidP="006E5247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83D7436" w14:textId="1148BF6F" w:rsidR="00AA3110" w:rsidRDefault="00AA3110" w:rsidP="00A65BD4">
      <w:pPr>
        <w:rPr>
          <w:rFonts w:ascii="Times New Roman" w:hAnsi="Times New Roman" w:cs="Times New Roman"/>
          <w:sz w:val="24"/>
          <w:szCs w:val="24"/>
        </w:rPr>
      </w:pPr>
    </w:p>
    <w:p w14:paraId="2EE4CAEF" w14:textId="1A4A02DA" w:rsidR="006F1942" w:rsidRDefault="006F1942" w:rsidP="00A65BD4">
      <w:pPr>
        <w:rPr>
          <w:rFonts w:ascii="Times New Roman" w:hAnsi="Times New Roman" w:cs="Times New Roman"/>
          <w:sz w:val="24"/>
          <w:szCs w:val="24"/>
        </w:rPr>
      </w:pPr>
    </w:p>
    <w:p w14:paraId="245C1860" w14:textId="77777777" w:rsidR="006F1942" w:rsidRDefault="006F1942" w:rsidP="00A65B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FE0651" w14:paraId="6A30433C" w14:textId="77777777" w:rsidTr="006E5247">
        <w:tc>
          <w:tcPr>
            <w:tcW w:w="9629" w:type="dxa"/>
            <w:gridSpan w:val="3"/>
          </w:tcPr>
          <w:p w14:paraId="17531A9A" w14:textId="77777777" w:rsidR="00FE0651" w:rsidRDefault="00FE0651" w:rsidP="006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E0651" w14:paraId="31B28E59" w14:textId="77777777" w:rsidTr="006E5247">
        <w:tc>
          <w:tcPr>
            <w:tcW w:w="9629" w:type="dxa"/>
            <w:gridSpan w:val="3"/>
          </w:tcPr>
          <w:p w14:paraId="589044F7" w14:textId="77777777" w:rsidR="00FE0651" w:rsidRDefault="00FE0651" w:rsidP="006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E0651" w14:paraId="5CA2B431" w14:textId="77777777" w:rsidTr="006E5247">
        <w:tc>
          <w:tcPr>
            <w:tcW w:w="5807" w:type="dxa"/>
            <w:vMerge w:val="restart"/>
            <w:vAlign w:val="center"/>
          </w:tcPr>
          <w:p w14:paraId="2A0BC546" w14:textId="77777777" w:rsidR="00FE0651" w:rsidRPr="00FB616A" w:rsidRDefault="00FE0651" w:rsidP="006E524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ПРАВИЛА ЗБОРУ, ТРАНСПОРТУВАННЯ, ЗБЕРІГАННЯ </w:t>
            </w:r>
          </w:p>
          <w:p w14:paraId="209BD936" w14:textId="77777777" w:rsidR="00FE0651" w:rsidRPr="00F247E5" w:rsidRDefault="00FE0651" w:rsidP="006E524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61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БРУДНОЇ ТА ЧИСТОЇ БІЛИЗНИ</w:t>
            </w:r>
          </w:p>
        </w:tc>
        <w:tc>
          <w:tcPr>
            <w:tcW w:w="1985" w:type="dxa"/>
          </w:tcPr>
          <w:p w14:paraId="15E8AABC" w14:textId="77777777" w:rsidR="00FE0651" w:rsidRDefault="00FE0651" w:rsidP="006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19EAB807" w14:textId="10A36E9D" w:rsidR="00FE0651" w:rsidRDefault="00CE4F9D" w:rsidP="006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r w:rsidRPr="00AF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-044/1</w:t>
            </w:r>
          </w:p>
        </w:tc>
      </w:tr>
      <w:tr w:rsidR="00FE0651" w14:paraId="6398C085" w14:textId="77777777" w:rsidTr="006E5247">
        <w:trPr>
          <w:trHeight w:val="274"/>
        </w:trPr>
        <w:tc>
          <w:tcPr>
            <w:tcW w:w="5807" w:type="dxa"/>
            <w:vMerge/>
          </w:tcPr>
          <w:p w14:paraId="68E798DC" w14:textId="77777777" w:rsidR="00FE0651" w:rsidRDefault="00FE0651" w:rsidP="006E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E020B1" w14:textId="77777777" w:rsidR="00FE0651" w:rsidRDefault="00FE0651" w:rsidP="006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0C52E7F1" w14:textId="25A5DE26" w:rsidR="00FE0651" w:rsidRDefault="00FE0651" w:rsidP="006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4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0651" w14:paraId="2EB62BFB" w14:textId="77777777" w:rsidTr="006E5247">
        <w:tc>
          <w:tcPr>
            <w:tcW w:w="5807" w:type="dxa"/>
            <w:vMerge/>
          </w:tcPr>
          <w:p w14:paraId="761EA274" w14:textId="77777777" w:rsidR="00FE0651" w:rsidRDefault="00FE0651" w:rsidP="006E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104B2AD0" w14:textId="5626EBD4" w:rsidR="00FE0651" w:rsidRDefault="00FE0651" w:rsidP="006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D24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3AC00CF" w14:textId="38A7DA9E" w:rsidR="00FE0651" w:rsidRDefault="00FE0651" w:rsidP="00A65BD4">
      <w:pPr>
        <w:rPr>
          <w:rFonts w:ascii="Times New Roman" w:hAnsi="Times New Roman" w:cs="Times New Roman"/>
          <w:sz w:val="24"/>
          <w:szCs w:val="24"/>
        </w:rPr>
      </w:pPr>
    </w:p>
    <w:p w14:paraId="1E666A5D" w14:textId="77777777" w:rsidR="00FE0651" w:rsidRPr="007917FC" w:rsidRDefault="00FE0651" w:rsidP="00FE065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FE0651" w14:paraId="50EBE2B8" w14:textId="77777777" w:rsidTr="006E5247">
        <w:tc>
          <w:tcPr>
            <w:tcW w:w="808" w:type="dxa"/>
          </w:tcPr>
          <w:p w14:paraId="5A0B37D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7B6A2CF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334ADA5D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59A80045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1D1F32C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FE0651" w14:paraId="4E1EABAA" w14:textId="77777777" w:rsidTr="006E5247">
        <w:tc>
          <w:tcPr>
            <w:tcW w:w="808" w:type="dxa"/>
          </w:tcPr>
          <w:p w14:paraId="0465924D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7AA4533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A2D9C5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2D3247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92A12C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62B9D421" w14:textId="77777777" w:rsidTr="006E5247">
        <w:tc>
          <w:tcPr>
            <w:tcW w:w="808" w:type="dxa"/>
          </w:tcPr>
          <w:p w14:paraId="09AC7705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85EC1A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636E38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2C47C8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6EB0F6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52C15FE9" w14:textId="77777777" w:rsidTr="006E5247">
        <w:tc>
          <w:tcPr>
            <w:tcW w:w="808" w:type="dxa"/>
          </w:tcPr>
          <w:p w14:paraId="0E0BD24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68FA56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FC9E4B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F58419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7D8C9C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5BDB901D" w14:textId="77777777" w:rsidTr="006E5247">
        <w:tc>
          <w:tcPr>
            <w:tcW w:w="808" w:type="dxa"/>
          </w:tcPr>
          <w:p w14:paraId="5F89434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FE738F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4810F5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636F5A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57B7245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30FD92A9" w14:textId="77777777" w:rsidTr="006E5247">
        <w:tc>
          <w:tcPr>
            <w:tcW w:w="808" w:type="dxa"/>
          </w:tcPr>
          <w:p w14:paraId="11349A9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A1AE4C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4C764E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077F8F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971B43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2BE724B4" w14:textId="77777777" w:rsidTr="006E5247">
        <w:tc>
          <w:tcPr>
            <w:tcW w:w="808" w:type="dxa"/>
          </w:tcPr>
          <w:p w14:paraId="0AF0358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C41AD7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EA7B38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29DFB1C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1B7313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5CA874B9" w14:textId="77777777" w:rsidTr="006E5247">
        <w:tc>
          <w:tcPr>
            <w:tcW w:w="808" w:type="dxa"/>
          </w:tcPr>
          <w:p w14:paraId="5D77E98D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C47B01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53B7BCF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098E0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79AE74F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715F88B6" w14:textId="77777777" w:rsidTr="006E5247">
        <w:tc>
          <w:tcPr>
            <w:tcW w:w="808" w:type="dxa"/>
          </w:tcPr>
          <w:p w14:paraId="4592D1CC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C874ADD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D4FCC43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95C073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A8DEA3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53FC7B55" w14:textId="77777777" w:rsidTr="006E5247">
        <w:tc>
          <w:tcPr>
            <w:tcW w:w="808" w:type="dxa"/>
          </w:tcPr>
          <w:p w14:paraId="790C9F8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4520B1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A80389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408AEF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C2DCC1F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0FA9EC2B" w14:textId="77777777" w:rsidTr="006E5247">
        <w:tc>
          <w:tcPr>
            <w:tcW w:w="808" w:type="dxa"/>
          </w:tcPr>
          <w:p w14:paraId="18143CF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B7324A5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B51BD2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9D1B07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C6BD3D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5AF651BF" w14:textId="77777777" w:rsidTr="006E5247">
        <w:tc>
          <w:tcPr>
            <w:tcW w:w="808" w:type="dxa"/>
          </w:tcPr>
          <w:p w14:paraId="04D5EF0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E3FF5B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6C1AE2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F436EC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8FE9DBD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26653BFA" w14:textId="77777777" w:rsidTr="006E5247">
        <w:tc>
          <w:tcPr>
            <w:tcW w:w="808" w:type="dxa"/>
          </w:tcPr>
          <w:p w14:paraId="36AAF06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6D5FF2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AAA638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5B9A65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E2E043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6CEA11E2" w14:textId="77777777" w:rsidTr="006E5247">
        <w:tc>
          <w:tcPr>
            <w:tcW w:w="808" w:type="dxa"/>
          </w:tcPr>
          <w:p w14:paraId="14BAB8E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A54D3B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4A936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F05CFA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CFC0F7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67CDA891" w14:textId="77777777" w:rsidTr="006E5247">
        <w:tc>
          <w:tcPr>
            <w:tcW w:w="808" w:type="dxa"/>
          </w:tcPr>
          <w:p w14:paraId="6ABCFA3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ED81E91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1993E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44C5FF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1092B4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01D2C4D1" w14:textId="77777777" w:rsidTr="006E5247">
        <w:tc>
          <w:tcPr>
            <w:tcW w:w="808" w:type="dxa"/>
          </w:tcPr>
          <w:p w14:paraId="57C8ACD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89BE96F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05710A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727B66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98C98E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7E48EBD7" w14:textId="77777777" w:rsidTr="006E5247">
        <w:tc>
          <w:tcPr>
            <w:tcW w:w="808" w:type="dxa"/>
          </w:tcPr>
          <w:p w14:paraId="0DD532D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70B017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C445A5F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54BB911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50790C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08BBD26C" w14:textId="77777777" w:rsidTr="006E5247">
        <w:tc>
          <w:tcPr>
            <w:tcW w:w="808" w:type="dxa"/>
          </w:tcPr>
          <w:p w14:paraId="4E8C8BF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0E376E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155376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D3B998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7DA1F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2A78ECAA" w14:textId="77777777" w:rsidTr="006E5247">
        <w:tc>
          <w:tcPr>
            <w:tcW w:w="808" w:type="dxa"/>
          </w:tcPr>
          <w:p w14:paraId="288425E5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AE7F8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6061B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91C8D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D33A8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7AB3FC1E" w14:textId="77777777" w:rsidTr="006E5247">
        <w:tc>
          <w:tcPr>
            <w:tcW w:w="808" w:type="dxa"/>
          </w:tcPr>
          <w:p w14:paraId="7C1C024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98F894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292207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AF44D7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94DDA1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1E809DBB" w14:textId="77777777" w:rsidTr="006E5247">
        <w:tc>
          <w:tcPr>
            <w:tcW w:w="808" w:type="dxa"/>
          </w:tcPr>
          <w:p w14:paraId="65DBF65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2867A1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C06A251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58DCEB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C406C1F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3326313D" w14:textId="77777777" w:rsidTr="006E5247">
        <w:tc>
          <w:tcPr>
            <w:tcW w:w="808" w:type="dxa"/>
          </w:tcPr>
          <w:p w14:paraId="472FD8D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19D812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270639F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CAABC4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D05D0C1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5273E164" w14:textId="77777777" w:rsidTr="006E5247">
        <w:tc>
          <w:tcPr>
            <w:tcW w:w="808" w:type="dxa"/>
          </w:tcPr>
          <w:p w14:paraId="5B3BC2A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EA87F0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11E0603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7D96C1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B14A7B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446E2822" w14:textId="77777777" w:rsidTr="006E5247">
        <w:tc>
          <w:tcPr>
            <w:tcW w:w="808" w:type="dxa"/>
          </w:tcPr>
          <w:p w14:paraId="429A8A1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DB0D9F1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4A5CBD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78ACAE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296F62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042A627A" w14:textId="77777777" w:rsidTr="006E5247">
        <w:tc>
          <w:tcPr>
            <w:tcW w:w="808" w:type="dxa"/>
          </w:tcPr>
          <w:p w14:paraId="510684C1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21FC93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877FCEF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E2F132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EFE7DB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7F8CFE72" w14:textId="77777777" w:rsidTr="006E5247">
        <w:tc>
          <w:tcPr>
            <w:tcW w:w="808" w:type="dxa"/>
          </w:tcPr>
          <w:p w14:paraId="6910996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CD97E93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ED9A0CB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FA925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0CC0FF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425B8BF5" w14:textId="77777777" w:rsidTr="006E5247">
        <w:tc>
          <w:tcPr>
            <w:tcW w:w="808" w:type="dxa"/>
          </w:tcPr>
          <w:p w14:paraId="5F0A5073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9BD417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C863FF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5509B4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060F31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445A08ED" w14:textId="77777777" w:rsidTr="006E5247">
        <w:tc>
          <w:tcPr>
            <w:tcW w:w="808" w:type="dxa"/>
          </w:tcPr>
          <w:p w14:paraId="4D15097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B194E2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4D74CC3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A8A995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B7EA3AC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69BAA881" w14:textId="77777777" w:rsidTr="006E5247">
        <w:tc>
          <w:tcPr>
            <w:tcW w:w="808" w:type="dxa"/>
          </w:tcPr>
          <w:p w14:paraId="4D15474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45C978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F2E185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68BCF1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B251C4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1A1D4083" w14:textId="77777777" w:rsidTr="006E5247">
        <w:tc>
          <w:tcPr>
            <w:tcW w:w="808" w:type="dxa"/>
          </w:tcPr>
          <w:p w14:paraId="38DF5F77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C5E22B5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26668B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DCC5B7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3DEEC5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576996D4" w14:textId="77777777" w:rsidTr="006E5247">
        <w:tc>
          <w:tcPr>
            <w:tcW w:w="808" w:type="dxa"/>
          </w:tcPr>
          <w:p w14:paraId="6F40ADF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5DD3E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D97781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6E62FFD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7CBFB0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0E90FA04" w14:textId="77777777" w:rsidTr="006E5247">
        <w:tc>
          <w:tcPr>
            <w:tcW w:w="808" w:type="dxa"/>
          </w:tcPr>
          <w:p w14:paraId="08CC1CB5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9760F7E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3D100A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E9D4378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2324BC0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E0651" w14:paraId="055D302D" w14:textId="77777777" w:rsidTr="006E5247">
        <w:tc>
          <w:tcPr>
            <w:tcW w:w="808" w:type="dxa"/>
          </w:tcPr>
          <w:p w14:paraId="6AD42944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401049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CBDA0A6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C9023C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7676A12" w14:textId="77777777" w:rsidR="00FE0651" w:rsidRDefault="00FE0651" w:rsidP="006E524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30DD695" w14:textId="77777777" w:rsidR="00FE0651" w:rsidRDefault="00FE0651" w:rsidP="00FE065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4EE00BA" w14:textId="77777777" w:rsidR="00FE0651" w:rsidRPr="00CF19B1" w:rsidRDefault="00FE0651" w:rsidP="00FE0651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FE0651" w14:paraId="7C147E3F" w14:textId="77777777" w:rsidTr="006E5247">
        <w:tc>
          <w:tcPr>
            <w:tcW w:w="1402" w:type="dxa"/>
            <w:vAlign w:val="center"/>
          </w:tcPr>
          <w:p w14:paraId="599E96F1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34117E4F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1E275F9D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678BC560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781FEEAE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FE0651" w14:paraId="0E5E1219" w14:textId="77777777" w:rsidTr="006E5247">
        <w:tc>
          <w:tcPr>
            <w:tcW w:w="1402" w:type="dxa"/>
          </w:tcPr>
          <w:p w14:paraId="393C2C9A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487D135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7971C01B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1BE3D48E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E0651" w14:paraId="7407390D" w14:textId="77777777" w:rsidTr="006E5247">
        <w:tc>
          <w:tcPr>
            <w:tcW w:w="1402" w:type="dxa"/>
          </w:tcPr>
          <w:p w14:paraId="49E8F9A3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9BDB0AB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D2F4A6A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A46AA7D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E0651" w14:paraId="440BB829" w14:textId="77777777" w:rsidTr="006E5247">
        <w:tc>
          <w:tcPr>
            <w:tcW w:w="1402" w:type="dxa"/>
          </w:tcPr>
          <w:p w14:paraId="5424980A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AE99C44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0F1C8E02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580AA22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E0651" w14:paraId="5BFF9C68" w14:textId="77777777" w:rsidTr="006E5247">
        <w:tc>
          <w:tcPr>
            <w:tcW w:w="1402" w:type="dxa"/>
          </w:tcPr>
          <w:p w14:paraId="10A4E69F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130208E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E5DA34E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94EB841" w14:textId="77777777" w:rsidR="00FE0651" w:rsidRDefault="00FE0651" w:rsidP="006E5247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1A7ABBF0" w14:textId="77777777" w:rsidR="00FE0651" w:rsidRDefault="00FE0651" w:rsidP="00A65BD4">
      <w:pPr>
        <w:rPr>
          <w:rFonts w:ascii="Times New Roman" w:hAnsi="Times New Roman" w:cs="Times New Roman"/>
          <w:sz w:val="24"/>
          <w:szCs w:val="24"/>
        </w:rPr>
      </w:pPr>
    </w:p>
    <w:sectPr w:rsidR="00FE06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4652"/>
    <w:multiLevelType w:val="hybridMultilevel"/>
    <w:tmpl w:val="2A06A6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63F53"/>
    <w:multiLevelType w:val="hybridMultilevel"/>
    <w:tmpl w:val="E7A40022"/>
    <w:lvl w:ilvl="0" w:tplc="AE8475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04822"/>
    <w:multiLevelType w:val="hybridMultilevel"/>
    <w:tmpl w:val="FBD24000"/>
    <w:lvl w:ilvl="0" w:tplc="AE8475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D6B02"/>
    <w:multiLevelType w:val="hybridMultilevel"/>
    <w:tmpl w:val="FE8038E4"/>
    <w:lvl w:ilvl="0" w:tplc="AE847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834C6C"/>
    <w:multiLevelType w:val="hybridMultilevel"/>
    <w:tmpl w:val="82D8FAD0"/>
    <w:lvl w:ilvl="0" w:tplc="AE8475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92329"/>
    <w:multiLevelType w:val="hybridMultilevel"/>
    <w:tmpl w:val="0A1AE25C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12033F"/>
    <w:multiLevelType w:val="hybridMultilevel"/>
    <w:tmpl w:val="5BE6151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37F49A3"/>
    <w:multiLevelType w:val="hybridMultilevel"/>
    <w:tmpl w:val="FDDECD0A"/>
    <w:lvl w:ilvl="0" w:tplc="AE8475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FC4C6F"/>
    <w:multiLevelType w:val="hybridMultilevel"/>
    <w:tmpl w:val="F25A14F6"/>
    <w:lvl w:ilvl="0" w:tplc="0422000F">
      <w:start w:val="1"/>
      <w:numFmt w:val="decimal"/>
      <w:lvlText w:val="%1."/>
      <w:lvlJc w:val="left"/>
      <w:pPr>
        <w:ind w:left="2148" w:hanging="360"/>
      </w:pPr>
    </w:lvl>
    <w:lvl w:ilvl="1" w:tplc="04220019" w:tentative="1">
      <w:start w:val="1"/>
      <w:numFmt w:val="lowerLetter"/>
      <w:lvlText w:val="%2."/>
      <w:lvlJc w:val="left"/>
      <w:pPr>
        <w:ind w:left="2868" w:hanging="360"/>
      </w:pPr>
    </w:lvl>
    <w:lvl w:ilvl="2" w:tplc="0422001B" w:tentative="1">
      <w:start w:val="1"/>
      <w:numFmt w:val="lowerRoman"/>
      <w:lvlText w:val="%3."/>
      <w:lvlJc w:val="right"/>
      <w:pPr>
        <w:ind w:left="3588" w:hanging="180"/>
      </w:pPr>
    </w:lvl>
    <w:lvl w:ilvl="3" w:tplc="0422000F" w:tentative="1">
      <w:start w:val="1"/>
      <w:numFmt w:val="decimal"/>
      <w:lvlText w:val="%4."/>
      <w:lvlJc w:val="left"/>
      <w:pPr>
        <w:ind w:left="4308" w:hanging="360"/>
      </w:pPr>
    </w:lvl>
    <w:lvl w:ilvl="4" w:tplc="04220019" w:tentative="1">
      <w:start w:val="1"/>
      <w:numFmt w:val="lowerLetter"/>
      <w:lvlText w:val="%5."/>
      <w:lvlJc w:val="left"/>
      <w:pPr>
        <w:ind w:left="5028" w:hanging="360"/>
      </w:pPr>
    </w:lvl>
    <w:lvl w:ilvl="5" w:tplc="0422001B" w:tentative="1">
      <w:start w:val="1"/>
      <w:numFmt w:val="lowerRoman"/>
      <w:lvlText w:val="%6."/>
      <w:lvlJc w:val="right"/>
      <w:pPr>
        <w:ind w:left="5748" w:hanging="180"/>
      </w:pPr>
    </w:lvl>
    <w:lvl w:ilvl="6" w:tplc="0422000F" w:tentative="1">
      <w:start w:val="1"/>
      <w:numFmt w:val="decimal"/>
      <w:lvlText w:val="%7."/>
      <w:lvlJc w:val="left"/>
      <w:pPr>
        <w:ind w:left="6468" w:hanging="360"/>
      </w:pPr>
    </w:lvl>
    <w:lvl w:ilvl="7" w:tplc="04220019" w:tentative="1">
      <w:start w:val="1"/>
      <w:numFmt w:val="lowerLetter"/>
      <w:lvlText w:val="%8."/>
      <w:lvlJc w:val="left"/>
      <w:pPr>
        <w:ind w:left="7188" w:hanging="360"/>
      </w:pPr>
    </w:lvl>
    <w:lvl w:ilvl="8" w:tplc="042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6A5475F7"/>
    <w:multiLevelType w:val="hybridMultilevel"/>
    <w:tmpl w:val="A12CB0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1779E"/>
    <w:multiLevelType w:val="hybridMultilevel"/>
    <w:tmpl w:val="70E8EC3A"/>
    <w:lvl w:ilvl="0" w:tplc="AE8475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F0"/>
    <w:rsid w:val="000028E3"/>
    <w:rsid w:val="00004D2E"/>
    <w:rsid w:val="00040E45"/>
    <w:rsid w:val="00045745"/>
    <w:rsid w:val="00092D56"/>
    <w:rsid w:val="00096F95"/>
    <w:rsid w:val="000B32BA"/>
    <w:rsid w:val="00105F9F"/>
    <w:rsid w:val="00115E6B"/>
    <w:rsid w:val="00141D60"/>
    <w:rsid w:val="001504CC"/>
    <w:rsid w:val="00152428"/>
    <w:rsid w:val="00161788"/>
    <w:rsid w:val="00180076"/>
    <w:rsid w:val="001916BE"/>
    <w:rsid w:val="001C6B43"/>
    <w:rsid w:val="00207281"/>
    <w:rsid w:val="002B4B19"/>
    <w:rsid w:val="002C4069"/>
    <w:rsid w:val="003D347A"/>
    <w:rsid w:val="003F7D5F"/>
    <w:rsid w:val="00411C67"/>
    <w:rsid w:val="004149E0"/>
    <w:rsid w:val="00424FD2"/>
    <w:rsid w:val="00496DBB"/>
    <w:rsid w:val="00512836"/>
    <w:rsid w:val="005F1435"/>
    <w:rsid w:val="005F4CEE"/>
    <w:rsid w:val="00621EA9"/>
    <w:rsid w:val="00654006"/>
    <w:rsid w:val="006720E3"/>
    <w:rsid w:val="006F1942"/>
    <w:rsid w:val="006F4155"/>
    <w:rsid w:val="00816185"/>
    <w:rsid w:val="008312E6"/>
    <w:rsid w:val="008B4A89"/>
    <w:rsid w:val="008E3AD8"/>
    <w:rsid w:val="00916282"/>
    <w:rsid w:val="009A6509"/>
    <w:rsid w:val="00A65BD4"/>
    <w:rsid w:val="00AA3110"/>
    <w:rsid w:val="00AA4FB0"/>
    <w:rsid w:val="00B55974"/>
    <w:rsid w:val="00BB7B95"/>
    <w:rsid w:val="00BC22F0"/>
    <w:rsid w:val="00BD115B"/>
    <w:rsid w:val="00BF7AEF"/>
    <w:rsid w:val="00C14106"/>
    <w:rsid w:val="00CE4F9D"/>
    <w:rsid w:val="00D24E70"/>
    <w:rsid w:val="00D54EA0"/>
    <w:rsid w:val="00D75443"/>
    <w:rsid w:val="00D80C92"/>
    <w:rsid w:val="00DB6ED5"/>
    <w:rsid w:val="00DC1C9B"/>
    <w:rsid w:val="00E05F7A"/>
    <w:rsid w:val="00E20BC9"/>
    <w:rsid w:val="00E87A70"/>
    <w:rsid w:val="00E95CED"/>
    <w:rsid w:val="00EE7383"/>
    <w:rsid w:val="00F21676"/>
    <w:rsid w:val="00F247E5"/>
    <w:rsid w:val="00F268C0"/>
    <w:rsid w:val="00F82F16"/>
    <w:rsid w:val="00FB3E7D"/>
    <w:rsid w:val="00FB616A"/>
    <w:rsid w:val="00FD7B1E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B0B8"/>
  <w15:chartTrackingRefBased/>
  <w15:docId w15:val="{083F1809-9D99-476E-B414-EAA65E9D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D4"/>
  </w:style>
  <w:style w:type="paragraph" w:styleId="3">
    <w:name w:val="heading 3"/>
    <w:basedOn w:val="a"/>
    <w:link w:val="30"/>
    <w:uiPriority w:val="9"/>
    <w:qFormat/>
    <w:rsid w:val="00DC1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uiPriority w:val="2"/>
    <w:rsid w:val="00004D2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004D2E"/>
    <w:rPr>
      <w:rFonts w:ascii="Times New Roman" w:hAnsi="Times New Roman"/>
      <w:b/>
      <w:bCs/>
    </w:rPr>
  </w:style>
  <w:style w:type="paragraph" w:styleId="a4">
    <w:name w:val="List Paragraph"/>
    <w:basedOn w:val="a"/>
    <w:uiPriority w:val="34"/>
    <w:qFormat/>
    <w:rsid w:val="00004D2E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paragraph" w:customStyle="1" w:styleId="rvps2">
    <w:name w:val="rvps2"/>
    <w:basedOn w:val="a"/>
    <w:rsid w:val="00BF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C1C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DC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BB7B95"/>
    <w:rPr>
      <w:color w:val="0000FF"/>
      <w:u w:val="single"/>
    </w:rPr>
  </w:style>
  <w:style w:type="character" w:styleId="a7">
    <w:name w:val="Emphasis"/>
    <w:basedOn w:val="a0"/>
    <w:uiPriority w:val="20"/>
    <w:qFormat/>
    <w:rsid w:val="00BB7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expertus.com.ua/law/10109" TargetMode="External"/><Relationship Id="rId3" Type="http://schemas.openxmlformats.org/officeDocument/2006/relationships/settings" Target="settings.xml"/><Relationship Id="rId7" Type="http://schemas.openxmlformats.org/officeDocument/2006/relationships/hyperlink" Target="/article/18138-sop-vykorystannia-medychnykh-rukavychok-zraz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.expertus.com.ua/law/14729" TargetMode="External"/><Relationship Id="rId5" Type="http://schemas.openxmlformats.org/officeDocument/2006/relationships/hyperlink" Target="https://med.expertus.com.ua/law/101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5</Pages>
  <Words>5980</Words>
  <Characters>3409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37</cp:revision>
  <cp:lastPrinted>2025-10-22T11:59:00Z</cp:lastPrinted>
  <dcterms:created xsi:type="dcterms:W3CDTF">2023-12-12T06:50:00Z</dcterms:created>
  <dcterms:modified xsi:type="dcterms:W3CDTF">2025-10-22T12:00:00Z</dcterms:modified>
</cp:coreProperties>
</file>